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82" w:rsidRDefault="003F29D3" w:rsidP="0037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11</w:t>
      </w:r>
      <w:bookmarkStart w:id="0" w:name="_GoBack"/>
      <w:bookmarkEnd w:id="0"/>
    </w:p>
    <w:p w:rsidR="00374382" w:rsidRDefault="00374382" w:rsidP="0037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374382" w:rsidRDefault="00374382" w:rsidP="0037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Мохча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74382" w:rsidRDefault="00374382" w:rsidP="0037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18 ноября 2015 года № 88</w:t>
      </w:r>
    </w:p>
    <w:p w:rsidR="00374382" w:rsidRPr="00374382" w:rsidRDefault="00374382" w:rsidP="0037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897622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="00CE0E45"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E81D80" w:rsidRPr="00E81D80">
        <w:rPr>
          <w:rFonts w:ascii="Times New Roman" w:hAnsi="Times New Roman" w:cs="Times New Roman"/>
          <w:b/>
          <w:bCs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</w:t>
      </w:r>
    </w:p>
    <w:p w:rsidR="00386FA4" w:rsidRPr="00D438E7" w:rsidRDefault="00E81D80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1D80">
        <w:rPr>
          <w:rFonts w:ascii="Times New Roman" w:hAnsi="Times New Roman" w:cs="Times New Roman"/>
          <w:b/>
          <w:bCs/>
          <w:sz w:val="28"/>
          <w:szCs w:val="28"/>
        </w:rPr>
        <w:t>или реконструкции</w:t>
      </w:r>
      <w:r w:rsidR="00CE0E45"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90EC3" w:rsidRPr="00D438E7" w:rsidRDefault="00590E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97622" w:rsidRPr="00897622">
        <w:rPr>
          <w:rFonts w:ascii="Times New Roman" w:eastAsia="Calibri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2A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сельского поселения 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spellStart"/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</w:t>
      </w:r>
      <w:proofErr w:type="gramStart"/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897622">
        <w:rPr>
          <w:rFonts w:ascii="Times New Roman" w:eastAsia="Calibri" w:hAnsi="Times New Roman" w:cs="Times New Roman"/>
          <w:sz w:val="28"/>
          <w:szCs w:val="28"/>
        </w:rPr>
        <w:t>признании</w:t>
      </w:r>
      <w:r w:rsidR="00897622" w:rsidRPr="00897622">
        <w:rPr>
          <w:rFonts w:ascii="Times New Roman" w:eastAsia="Calibri" w:hAnsi="Times New Roman" w:cs="Times New Roman"/>
          <w:sz w:val="28"/>
          <w:szCs w:val="28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proofErr w:type="gramEnd"/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муниципальная услуга).</w:t>
      </w:r>
    </w:p>
    <w:p w:rsidR="00BA675E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>
        <w:rPr>
          <w:rFonts w:ascii="Times New Roman" w:eastAsia="Calibri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BA675E" w:rsidRPr="00D438E7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23321" w:rsidRDefault="0052332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2A2BA5" w:rsidRDefault="002A2BA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05899" w:rsidRPr="00D438E7" w:rsidRDefault="00386FA4" w:rsidP="00E8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8E7">
        <w:rPr>
          <w:rFonts w:ascii="Times New Roman" w:hAnsi="Times New Roman" w:cs="Times New Roman"/>
          <w:sz w:val="28"/>
          <w:szCs w:val="28"/>
        </w:rPr>
        <w:t xml:space="preserve">1.2. </w:t>
      </w:r>
      <w:r w:rsidR="00A05899" w:rsidRPr="00D438E7">
        <w:rPr>
          <w:rFonts w:ascii="Times New Roman" w:eastAsia="Calibri" w:hAnsi="Times New Roman" w:cs="Times New Roman"/>
          <w:sz w:val="28"/>
          <w:szCs w:val="28"/>
        </w:rPr>
        <w:t xml:space="preserve">Заявителями </w:t>
      </w:r>
      <w:r w:rsidR="00677A3E">
        <w:rPr>
          <w:rFonts w:ascii="Times New Roman" w:eastAsia="Calibri" w:hAnsi="Times New Roman" w:cs="Times New Roman"/>
          <w:sz w:val="28"/>
          <w:szCs w:val="28"/>
        </w:rPr>
        <w:t xml:space="preserve">являются </w:t>
      </w:r>
      <w:r w:rsidR="00E81D80" w:rsidRPr="00E81D80">
        <w:rPr>
          <w:rFonts w:ascii="Times New Roman" w:eastAsia="Calibri" w:hAnsi="Times New Roman" w:cs="Times New Roman"/>
          <w:sz w:val="28"/>
          <w:szCs w:val="28"/>
        </w:rPr>
        <w:t xml:space="preserve">собственники жилых помещений, </w:t>
      </w:r>
      <w:r w:rsidR="00744C03">
        <w:rPr>
          <w:rFonts w:ascii="Times New Roman" w:eastAsia="Calibri" w:hAnsi="Times New Roman" w:cs="Times New Roman"/>
          <w:sz w:val="28"/>
          <w:szCs w:val="28"/>
        </w:rPr>
        <w:t xml:space="preserve">правообладатели жилых помещения, наниматели жилых помещений. 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</w:rPr>
        <w:t>1.4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2A5BB5" w:rsidRPr="002A5BB5" w:rsidRDefault="002A5BB5" w:rsidP="002A5BB5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2A5BB5" w:rsidRPr="002A5BB5" w:rsidRDefault="002A5BB5" w:rsidP="002A5BB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2A5BB5" w:rsidRPr="00931522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Органа</w:t>
      </w:r>
      <w:r w:rsidR="009315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http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eastAsia="ru-RU"/>
        </w:rPr>
        <w:t>://</w:t>
      </w:r>
      <w:proofErr w:type="spellStart"/>
      <w:r w:rsidR="0093152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proofErr w:type="spellEnd"/>
      <w:r w:rsidR="00931522" w:rsidRPr="0093152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93152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="00C56D11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931522" w:rsidRPr="0093152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, МФ</w:t>
      </w:r>
      <w:r w:rsidR="00931522">
        <w:rPr>
          <w:rFonts w:ascii="Times New Roman" w:eastAsia="Calibri" w:hAnsi="Times New Roman" w:cs="Times New Roman"/>
          <w:sz w:val="28"/>
          <w:szCs w:val="28"/>
          <w:lang w:eastAsia="ru-RU"/>
        </w:rPr>
        <w:t>Ц (</w:t>
      </w:r>
      <w:r w:rsid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http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eastAsia="ru-RU"/>
        </w:rPr>
        <w:t>://</w:t>
      </w:r>
      <w:proofErr w:type="spellStart"/>
      <w:r w:rsidR="00C56D11" w:rsidRP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proofErr w:type="spellEnd"/>
      <w:r w:rsidR="00C56D11" w:rsidRPr="00C56D11">
        <w:rPr>
          <w:rFonts w:ascii="Times New Roman" w:eastAsia="Calibri" w:hAnsi="Times New Roman" w:cs="Times New Roman"/>
          <w:sz w:val="28"/>
          <w:szCs w:val="28"/>
          <w:lang w:eastAsia="ru-RU"/>
        </w:rPr>
        <w:t>11.</w:t>
      </w:r>
      <w:proofErr w:type="spellStart"/>
      <w:r w:rsidR="00C56D11" w:rsidRP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="00C56D11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931522" w:rsidRPr="0093152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93152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2A5BB5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2A5BB5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2A5BB5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2A5B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2A5B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сведения, которые необходимо указать в заявлении о предоставлении 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 услуги;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2A5BB5" w:rsidRPr="002A5BB5" w:rsidRDefault="002A5BB5" w:rsidP="002A5BB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2A5BB5" w:rsidRPr="002A5BB5" w:rsidRDefault="002A5BB5" w:rsidP="002A5B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BB5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3B3693">
        <w:rPr>
          <w:rFonts w:ascii="Times New Roman" w:eastAsia="Calibri" w:hAnsi="Times New Roman" w:cs="Times New Roman"/>
          <w:sz w:val="28"/>
          <w:szCs w:val="28"/>
        </w:rPr>
        <w:t>ию, телефону, электронной почте и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лично</w:t>
      </w:r>
      <w:r w:rsidR="003B3693">
        <w:rPr>
          <w:rFonts w:ascii="Times New Roman" w:eastAsia="Calibri" w:hAnsi="Times New Roman" w:cs="Times New Roman"/>
          <w:sz w:val="28"/>
          <w:szCs w:val="28"/>
        </w:rPr>
        <w:t>.</w:t>
      </w:r>
      <w:r w:rsidRPr="002A5BB5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Органа.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2A5B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600B5" w:rsidRPr="00D438E7" w:rsidRDefault="005600B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</w:t>
      </w:r>
      <w:r w:rsidR="00D66A26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уги: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97622" w:rsidRPr="00897622">
        <w:rPr>
          <w:rFonts w:ascii="Times New Roman" w:eastAsia="Calibri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AC7E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администрацией  сельского поселения 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spellStart"/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AC7E1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613C5" w:rsidRPr="002613C5" w:rsidRDefault="002613C5" w:rsidP="002613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C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2613C5" w:rsidRPr="002613C5" w:rsidRDefault="002613C5" w:rsidP="002613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C5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</w:t>
      </w:r>
      <w:r w:rsidR="00AC7E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13C5" w:rsidRPr="002613C5" w:rsidRDefault="002613C5" w:rsidP="002613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C5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386FA4" w:rsidRDefault="002613C5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2.4</w:t>
      </w:r>
      <w:r w:rsidR="00D0795A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86FA4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B83174" w:rsidRPr="00B83174" w:rsidRDefault="00B8317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2613C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Федеральная служба государственной регистрации, кадастра и 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картографии – в части предоставления сведений (выписки) из Единого государственного реестра прав на недвижимое имущество и сделок с ним о правах на жилое помещение;</w:t>
      </w:r>
    </w:p>
    <w:p w:rsidR="00B83174" w:rsidRPr="00B83174" w:rsidRDefault="00B83174" w:rsidP="00F15F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9F2443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F2443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F15FF7" w:rsidRPr="00F15FF7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  <w:r w:rsidR="00F15FF7" w:rsidRPr="00F15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="00F15FF7" w:rsidRPr="00F15FF7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в части предоставления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>техническ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паспорт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а жилого помещения,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техническ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нежилого помещения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83174" w:rsidRPr="00B83174" w:rsidRDefault="00B8317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9F2443">
        <w:rPr>
          <w:rFonts w:ascii="Times New Roman" w:eastAsia="Calibri" w:hAnsi="Times New Roman" w:cs="Times New Roman"/>
          <w:sz w:val="28"/>
          <w:szCs w:val="28"/>
          <w:lang w:eastAsia="ru-RU"/>
        </w:rPr>
        <w:t>4.3.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5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Инспекция государственного строительного надзора Республики Коми и государственная жилищная  инспекция Республики Коми </w:t>
      </w:r>
      <w:r w:rsidR="00375FF6" w:rsidRPr="00375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– в части предоставления сведений из заключений по итогам проведенных контрольных (надзорных) мероприятий.</w:t>
      </w:r>
    </w:p>
    <w:p w:rsidR="00C87703" w:rsidRPr="00C87703" w:rsidRDefault="00C87703" w:rsidP="00C87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C87703" w:rsidRPr="00C87703" w:rsidRDefault="00C87703" w:rsidP="00C87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703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D438E7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7703" w:rsidRPr="00C87703" w:rsidRDefault="00C87703" w:rsidP="00C87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77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86FA4" w:rsidRPr="00D438E7" w:rsidRDefault="00386FA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087D" w:rsidRPr="003D087D" w:rsidRDefault="00386FA4" w:rsidP="002C4E2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2.5. Результатом предоставления</w:t>
      </w:r>
      <w:r w:rsidR="002C4E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является</w:t>
      </w:r>
      <w:r w:rsidR="00C8770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E2F4A" w:rsidRDefault="002C4E2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FE2F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решение:</w:t>
      </w:r>
    </w:p>
    <w:p w:rsidR="00D162C5" w:rsidRDefault="00D162C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о 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>призн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ании помещения жилым помещением;</w:t>
      </w:r>
    </w:p>
    <w:p w:rsidR="00D162C5" w:rsidRDefault="00D162C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жилого помещения </w:t>
      </w:r>
      <w:proofErr w:type="gramStart"/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>пригодным</w:t>
      </w:r>
      <w:proofErr w:type="gramEnd"/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(непри</w:t>
      </w:r>
      <w:r w:rsidR="003B3693">
        <w:rPr>
          <w:rFonts w:ascii="Times New Roman" w:eastAsia="Calibri" w:hAnsi="Times New Roman" w:cs="Times New Roman"/>
          <w:sz w:val="28"/>
          <w:szCs w:val="28"/>
          <w:lang w:eastAsia="ru-RU"/>
        </w:rPr>
        <w:t>годным) для проживания граждан;</w:t>
      </w:r>
    </w:p>
    <w:p w:rsidR="00D162C5" w:rsidRDefault="00D162C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многоквартирного дома аварийным и подлежащим сносу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95D13" w:rsidRPr="003D087D" w:rsidRDefault="00D162C5" w:rsidP="008C704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признании многоквартирного дома аварийным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 подлежащим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реконструкции</w:t>
      </w:r>
      <w:r w:rsidR="00FE2F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04D" w:rsidRPr="008C704D">
        <w:rPr>
          <w:rFonts w:ascii="Times New Roman" w:eastAsia="Calibri" w:hAnsi="Times New Roman" w:cs="Times New Roman"/>
          <w:sz w:val="28"/>
          <w:szCs w:val="28"/>
        </w:rPr>
        <w:t>(далее – решение о предоставлении муниципальной услуги), уведомление о предоставлении муниципальной услуги;</w:t>
      </w:r>
    </w:p>
    <w:p w:rsidR="004347E3" w:rsidRPr="00D438E7" w:rsidRDefault="00D0795A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8C704D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отказе </w:t>
      </w:r>
      <w:r w:rsidR="00382A2C" w:rsidRPr="00C028F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95D13">
        <w:rPr>
          <w:rFonts w:ascii="Times New Roman" w:eastAsia="Calibri" w:hAnsi="Times New Roman" w:cs="Times New Roman"/>
          <w:sz w:val="28"/>
          <w:szCs w:val="28"/>
        </w:rPr>
        <w:t>предоставлении муниципальной услуги</w:t>
      </w:r>
      <w:r w:rsidR="00CE640C">
        <w:rPr>
          <w:rFonts w:ascii="Times New Roman" w:eastAsia="Calibri" w:hAnsi="Times New Roman" w:cs="Times New Roman"/>
          <w:sz w:val="28"/>
          <w:szCs w:val="28"/>
        </w:rPr>
        <w:t>,</w:t>
      </w:r>
      <w:r w:rsidR="004B2129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98A" w:rsidRPr="00BE598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муниципальной услуги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24654" w:rsidRPr="00D438E7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420F7" w:rsidRPr="00C420F7" w:rsidRDefault="00386FA4" w:rsidP="00C420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2.6.</w:t>
      </w:r>
      <w:r w:rsidRPr="00D438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565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</w:t>
      </w:r>
      <w:r w:rsidR="00810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составляет не более </w:t>
      </w:r>
      <w:r w:rsidR="000059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2565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BD7FA6" w:rsidRPr="00D438E7">
        <w:rPr>
          <w:rFonts w:ascii="Times New Roman" w:eastAsia="Calibri" w:hAnsi="Times New Roman" w:cs="Times New Roman"/>
          <w:sz w:val="28"/>
          <w:szCs w:val="28"/>
        </w:rPr>
        <w:t>календарных дней, исчисляемых</w:t>
      </w:r>
      <w:r w:rsidR="00C420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20F7" w:rsidRPr="00C420F7">
        <w:rPr>
          <w:rFonts w:ascii="Times New Roman" w:eastAsia="Calibri" w:hAnsi="Times New Roman" w:cs="Times New Roman"/>
          <w:sz w:val="28"/>
          <w:szCs w:val="28"/>
        </w:rPr>
        <w:t>с момента обращения заявителя с документами, необходимыми для предоставления муниципальной услуги.</w:t>
      </w:r>
    </w:p>
    <w:p w:rsidR="00262927" w:rsidRPr="00262927" w:rsidRDefault="00262927" w:rsidP="00262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927">
        <w:rPr>
          <w:rFonts w:ascii="Times New Roman" w:eastAsia="Calibri" w:hAnsi="Times New Roman" w:cs="Times New Roman"/>
          <w:sz w:val="28"/>
          <w:szCs w:val="2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9C2565" w:rsidRPr="00D438E7" w:rsidRDefault="009C256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E598A" w:rsidRPr="00BE598A" w:rsidRDefault="00BE598A" w:rsidP="00BE5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E59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отношения, возникающие в связи с предоставлением муниципальной </w:t>
      </w:r>
      <w:r w:rsidRPr="00BE59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D438E7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E598A">
        <w:rPr>
          <w:rFonts w:ascii="Times New Roman" w:hAnsi="Times New Roman"/>
          <w:sz w:val="28"/>
          <w:szCs w:val="28"/>
          <w:lang w:eastAsia="ru-RU"/>
        </w:rPr>
        <w:t>Собрание законодательства Российской Федерации», 04.08.2014, № 31, ст. 4398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); </w:t>
      </w:r>
    </w:p>
    <w:p w:rsidR="00810313" w:rsidRDefault="00810313" w:rsidP="00810313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03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Жилищным кодексом Российской Федерации от 29.12.2004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№ 188-ФЗ («Собрание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8103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03.01.2005, 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103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(часть 1), ст. 14);</w:t>
      </w:r>
    </w:p>
    <w:p w:rsidR="0072639B" w:rsidRPr="000758C7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г.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131-ФЗ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06.10.2003,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40, ст. 3822);</w:t>
      </w:r>
    </w:p>
    <w:p w:rsidR="000B2FEE" w:rsidRPr="00D438E7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27.07.2010 г.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210-ФЗ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168, 30.07.2010);</w:t>
      </w:r>
    </w:p>
    <w:p w:rsidR="000B2FEE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06.04.2011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63-ФЗ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Об электронной подписи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11.04.2011,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15, ст. 2036);</w:t>
      </w:r>
    </w:p>
    <w:p w:rsidR="000758C7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58C7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27.07.2006 № 152-ФЗ «О персональных данных» (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0758C7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0758C7">
        <w:rPr>
          <w:rFonts w:ascii="Times New Roman" w:eastAsia="Calibri" w:hAnsi="Times New Roman" w:cs="Times New Roman"/>
          <w:sz w:val="28"/>
          <w:szCs w:val="28"/>
          <w:lang w:eastAsia="ru-RU"/>
        </w:rPr>
        <w:t>, № 165, 29.07.2006);</w:t>
      </w:r>
    </w:p>
    <w:p w:rsidR="000B2FEE" w:rsidRDefault="00005990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остановлением Правительства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22.12.2012 г.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1376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муниципальных услуг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303, 31.12.2012);</w:t>
      </w:r>
    </w:p>
    <w:p w:rsidR="0099668B" w:rsidRDefault="00005990" w:rsidP="002329EA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едерации»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06.02.2006, 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6, ст. 702);</w:t>
      </w:r>
    </w:p>
    <w:p w:rsidR="002329EA" w:rsidRDefault="00B85323" w:rsidP="00B85323">
      <w:pPr>
        <w:pStyle w:val="af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5323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3B3693" w:rsidRPr="00B85323" w:rsidRDefault="003B3693" w:rsidP="00B85323">
      <w:pPr>
        <w:pStyle w:val="af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Настоящим регламентом.</w:t>
      </w:r>
    </w:p>
    <w:p w:rsidR="00386FA4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424D" w:rsidRPr="00D438E7" w:rsidRDefault="0022424D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6032" w:rsidRPr="00886032" w:rsidRDefault="00886032" w:rsidP="0088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603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D438E7" w:rsidRDefault="00386FA4" w:rsidP="0036402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3863" w:rsidRPr="00D50FAB" w:rsidRDefault="00386FA4" w:rsidP="00CC6DDA">
      <w:pPr>
        <w:pStyle w:val="ConsPlusNormal0"/>
        <w:shd w:val="clear" w:color="auto" w:fill="FFFFFF" w:themeFill="background1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13548">
        <w:rPr>
          <w:rFonts w:ascii="Times New Roman" w:hAnsi="Times New Roman"/>
          <w:sz w:val="28"/>
          <w:szCs w:val="28"/>
        </w:rPr>
        <w:t>2.8.</w:t>
      </w:r>
      <w:r w:rsidRPr="00313548">
        <w:rPr>
          <w:rFonts w:ascii="Times New Roman" w:eastAsia="Times New Roman" w:hAnsi="Times New Roman"/>
          <w:sz w:val="28"/>
          <w:szCs w:val="28"/>
        </w:rPr>
        <w:t xml:space="preserve"> </w:t>
      </w:r>
      <w:r w:rsidR="00D50FAB" w:rsidRPr="00D50FAB">
        <w:rPr>
          <w:rFonts w:ascii="Times New Roman" w:eastAsia="Times New Roman" w:hAnsi="Times New Roman"/>
          <w:sz w:val="28"/>
          <w:szCs w:val="28"/>
        </w:rPr>
        <w:t xml:space="preserve">Для получения муниципальной услуги заявители подают в Орган, </w:t>
      </w:r>
      <w:r w:rsidR="00D50FAB" w:rsidRPr="00D50FAB">
        <w:rPr>
          <w:rFonts w:ascii="Times New Roman" w:eastAsia="Times New Roman" w:hAnsi="Times New Roman"/>
          <w:sz w:val="28"/>
          <w:szCs w:val="28"/>
        </w:rPr>
        <w:lastRenderedPageBreak/>
        <w:t>МФЦ заявление о предоставлении муниципальной услуги (по формам согласно Приложению № 2 (</w:t>
      </w:r>
      <w:r w:rsidR="00507A76">
        <w:rPr>
          <w:rFonts w:ascii="Times New Roman" w:eastAsia="Times New Roman" w:hAnsi="Times New Roman"/>
          <w:sz w:val="28"/>
          <w:szCs w:val="28"/>
        </w:rPr>
        <w:t>для физических лиц,</w:t>
      </w:r>
      <w:r w:rsidR="00D50FAB" w:rsidRPr="00D50FAB">
        <w:rPr>
          <w:rFonts w:ascii="Times New Roman" w:eastAsia="Times New Roman" w:hAnsi="Times New Roman"/>
          <w:sz w:val="28"/>
          <w:szCs w:val="28"/>
        </w:rPr>
        <w:t xml:space="preserve"> индивидуальных предпринимателей), Приложению № 3 (для юридических лиц) к настоящем</w:t>
      </w:r>
      <w:r w:rsidR="00D50FAB">
        <w:rPr>
          <w:rFonts w:ascii="Times New Roman" w:eastAsia="Times New Roman" w:hAnsi="Times New Roman"/>
          <w:sz w:val="28"/>
          <w:szCs w:val="28"/>
        </w:rPr>
        <w:t>у административному регламенту)</w:t>
      </w:r>
      <w:r w:rsidR="007C008E" w:rsidRPr="00313548">
        <w:rPr>
          <w:rFonts w:ascii="Times New Roman" w:hAnsi="Times New Roman"/>
          <w:sz w:val="28"/>
          <w:szCs w:val="28"/>
        </w:rPr>
        <w:t>.</w:t>
      </w:r>
    </w:p>
    <w:p w:rsidR="00C7554A" w:rsidRPr="00FA2BC5" w:rsidRDefault="00C7554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BC5">
        <w:rPr>
          <w:rFonts w:ascii="Times New Roman" w:eastAsia="Calibri" w:hAnsi="Times New Roman" w:cs="Times New Roman"/>
          <w:sz w:val="28"/>
          <w:szCs w:val="28"/>
        </w:rPr>
        <w:t>К указанному заявлению п</w:t>
      </w:r>
      <w:r w:rsidR="00313548" w:rsidRPr="00FA2BC5">
        <w:rPr>
          <w:rFonts w:ascii="Times New Roman" w:eastAsia="Calibri" w:hAnsi="Times New Roman" w:cs="Times New Roman"/>
          <w:sz w:val="28"/>
          <w:szCs w:val="28"/>
        </w:rPr>
        <w:t>рилагаются следующие документы</w:t>
      </w:r>
      <w:r w:rsidR="0027465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C6DDA" w:rsidRPr="00CC6DDA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1.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2. в отношении нежилого помещения для признания его в дальнейшем жилым помещением - проект реконструкции нежилого помещения;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3.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4.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требованиям;</w:t>
      </w:r>
    </w:p>
    <w:p w:rsid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5. заявления, письма, жалобы граждан на неудовлетворительные условия проживания - по усмотрению заявителя.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313548" w:rsidRDefault="00386FA4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548">
        <w:rPr>
          <w:rFonts w:ascii="Times New Roman" w:eastAsia="Calibri" w:hAnsi="Times New Roman" w:cs="Times New Roman"/>
          <w:sz w:val="28"/>
          <w:szCs w:val="28"/>
        </w:rPr>
        <w:t>2.8.</w:t>
      </w:r>
      <w:r w:rsidR="00936AEE">
        <w:rPr>
          <w:rFonts w:ascii="Times New Roman" w:eastAsia="Calibri" w:hAnsi="Times New Roman" w:cs="Times New Roman"/>
          <w:sz w:val="28"/>
          <w:szCs w:val="28"/>
        </w:rPr>
        <w:t>1</w:t>
      </w:r>
      <w:r w:rsidRPr="00313548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</w:t>
      </w:r>
      <w:r w:rsidR="003B3693">
        <w:rPr>
          <w:rFonts w:ascii="Times New Roman" w:eastAsia="Calibri" w:hAnsi="Times New Roman" w:cs="Times New Roman"/>
          <w:sz w:val="28"/>
          <w:szCs w:val="28"/>
          <w:lang w:eastAsia="ru-RU"/>
        </w:rPr>
        <w:t>очтового  отправления (в Орган).</w:t>
      </w:r>
    </w:p>
    <w:p w:rsidR="00386FA4" w:rsidRDefault="00386FA4" w:rsidP="003B36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" w:name="Par45"/>
      <w:bookmarkEnd w:id="1"/>
    </w:p>
    <w:p w:rsidR="0022424D" w:rsidRPr="00313548" w:rsidRDefault="0022424D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66FA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2.9. </w:t>
      </w:r>
      <w:r w:rsidRPr="00313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Документами, необходимыми в соответствии с нормативными </w:t>
      </w:r>
      <w:r w:rsidRPr="003135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- сведения из Единого государственного реестра прав на недвижимое имущество и сделок с ним о правах на жилое помещение;</w:t>
      </w:r>
    </w:p>
    <w:p w:rsidR="00CC6DDA" w:rsidRPr="00CC6DDA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- технический паспорт жилого помещения;</w:t>
      </w:r>
    </w:p>
    <w:p w:rsidR="00CC6DDA" w:rsidRPr="00CC6DDA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- технический план нежилого помещения;</w:t>
      </w:r>
    </w:p>
    <w:p w:rsidR="00A01C71" w:rsidRPr="00A01C71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-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требованиям.</w:t>
      </w:r>
    </w:p>
    <w:p w:rsidR="00386FA4" w:rsidRPr="00D438E7" w:rsidRDefault="00386FA4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sz w:val="28"/>
          <w:szCs w:val="28"/>
          <w:lang w:eastAsia="ru-RU"/>
        </w:rPr>
        <w:t>2.10. Запрещается требовать от заявителя:</w:t>
      </w: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66FAA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266F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66FAA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266F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услуг».</w:t>
      </w:r>
    </w:p>
    <w:p w:rsidR="00266FAA" w:rsidRPr="00D438E7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2.11</w:t>
      </w:r>
      <w:r w:rsidR="00386FA4" w:rsidRPr="00D438E7">
        <w:rPr>
          <w:rFonts w:ascii="Times New Roman" w:eastAsia="Calibri" w:hAnsi="Times New Roman" w:cs="Times New Roman"/>
          <w:sz w:val="28"/>
          <w:szCs w:val="28"/>
        </w:rPr>
        <w:t xml:space="preserve">. В соответствии с законодательством Российской Федерации </w:t>
      </w:r>
      <w:r w:rsidR="00386FA4" w:rsidRPr="00D438E7">
        <w:rPr>
          <w:rFonts w:ascii="Times New Roman" w:eastAsia="Calibri" w:hAnsi="Times New Roman" w:cs="Times New Roman"/>
          <w:sz w:val="28"/>
          <w:szCs w:val="28"/>
        </w:rPr>
        <w:lastRenderedPageBreak/>
        <w:t>оснований для отказа в приеме документов, необходимых для предоставления муниципальной услуги, не имеется.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86FA4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D438E7" w:rsidRDefault="00266FAA" w:rsidP="001022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386FA4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86FA4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262927" w:rsidRPr="00262927" w:rsidRDefault="00262927" w:rsidP="002629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>наличи</w:t>
      </w:r>
      <w:r w:rsidR="0027465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представленных документах недостоверной информации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26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927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определения которой закреплен абзацем 2 пункта 2.6 настоящего административного регламента;</w:t>
      </w:r>
    </w:p>
    <w:p w:rsidR="001022F7" w:rsidRDefault="00262927" w:rsidP="002629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помещение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заключению Комиссии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отвечает требованиям или имеется возможность обеспечить соответствие такого помещения требованиям, указанным в Приложении № 4 к настояще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му административному регламенту;</w:t>
      </w:r>
    </w:p>
    <w:p w:rsidR="0022424D" w:rsidRPr="001022F7" w:rsidRDefault="00262927" w:rsidP="002629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жилое помещение отнесено к государственному жилищному фонду Республики Коми.</w:t>
      </w:r>
    </w:p>
    <w:p w:rsidR="00386FA4" w:rsidRPr="00D438E7" w:rsidRDefault="00000D0A" w:rsidP="001022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2.13</w:t>
      </w:r>
      <w:r w:rsidR="00386FA4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2424D">
        <w:rPr>
          <w:rFonts w:ascii="Times New Roman" w:eastAsia="Times New Roman" w:hAnsi="Times New Roman" w:cs="Times New Roman"/>
          <w:sz w:val="28"/>
          <w:szCs w:val="28"/>
          <w:lang w:eastAsia="ru-RU"/>
        </w:rPr>
        <w:t>х, предусмотренных пунктом 2.13</w:t>
      </w:r>
      <w:r w:rsidR="00386FA4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D438E7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00D0A" w:rsidRPr="00000D0A" w:rsidRDefault="00000D0A" w:rsidP="005B0A2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2.14. Услугой, необходимой и обязательной для предоставления муниципальной услуги, является услуга по </w:t>
      </w:r>
      <w:r w:rsidR="005B0A2C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5B0A2C" w:rsidRPr="00897622">
        <w:rPr>
          <w:rFonts w:ascii="Times New Roman" w:eastAsia="Calibri" w:hAnsi="Times New Roman" w:cs="Times New Roman"/>
          <w:sz w:val="28"/>
          <w:szCs w:val="28"/>
        </w:rPr>
        <w:t>ризнани</w:t>
      </w:r>
      <w:r w:rsidR="005B0A2C">
        <w:rPr>
          <w:rFonts w:ascii="Times New Roman" w:eastAsia="Calibri" w:hAnsi="Times New Roman" w:cs="Times New Roman"/>
          <w:sz w:val="28"/>
          <w:szCs w:val="28"/>
        </w:rPr>
        <w:t>ю</w:t>
      </w:r>
      <w:r w:rsidR="005B0A2C" w:rsidRPr="00897622">
        <w:rPr>
          <w:rFonts w:ascii="Times New Roman" w:eastAsia="Calibri" w:hAnsi="Times New Roman" w:cs="Times New Roman"/>
          <w:sz w:val="28"/>
          <w:szCs w:val="28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3B3693">
        <w:rPr>
          <w:rFonts w:ascii="Times New Roman" w:eastAsia="Calibri" w:hAnsi="Times New Roman" w:cs="Times New Roman"/>
          <w:sz w:val="28"/>
          <w:szCs w:val="28"/>
        </w:rPr>
        <w:t>.</w:t>
      </w: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Данная услуга предоставляется </w:t>
      </w:r>
      <w:r w:rsidR="00AC7E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администрацией  сельского поселения  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spellStart"/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Мохча</w:t>
      </w:r>
      <w:proofErr w:type="spellEnd"/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E86726" w:rsidRPr="00D438E7" w:rsidRDefault="00000D0A" w:rsidP="00E8672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предоставления данной услуги заявителю выдается </w:t>
      </w:r>
      <w:r w:rsidR="00E86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заключение  о п</w:t>
      </w:r>
      <w:r w:rsidR="00E86726">
        <w:rPr>
          <w:rFonts w:ascii="Times New Roman" w:eastAsia="Calibri" w:hAnsi="Times New Roman" w:cs="Times New Roman"/>
          <w:sz w:val="28"/>
          <w:szCs w:val="28"/>
        </w:rPr>
        <w:t>ризнании</w:t>
      </w:r>
      <w:r w:rsidR="00E86726" w:rsidRPr="00897622">
        <w:rPr>
          <w:rFonts w:ascii="Times New Roman" w:eastAsia="Calibri" w:hAnsi="Times New Roman" w:cs="Times New Roman"/>
          <w:sz w:val="28"/>
          <w:szCs w:val="28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E86726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2698" w:rsidRPr="00144951" w:rsidRDefault="00000D0A" w:rsidP="008B269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2.15. </w:t>
      </w:r>
      <w:r w:rsidRPr="001449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2698" w:rsidRPr="001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8B2698" w:rsidRPr="00144951" w:rsidRDefault="008B2698" w:rsidP="008B269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951">
        <w:rPr>
          <w:rFonts w:ascii="Times New Roman" w:eastAsia="Calibri" w:hAnsi="Times New Roman" w:cs="Times New Roman"/>
          <w:sz w:val="28"/>
          <w:szCs w:val="28"/>
          <w:lang w:eastAsia="ru-RU"/>
        </w:rPr>
        <w:t>- сведения из Единого государственного реестра прав на недвижимое имущество и сделок с ним о правах на жилое помещение;</w:t>
      </w:r>
    </w:p>
    <w:p w:rsidR="008B2698" w:rsidRPr="00144951" w:rsidRDefault="008B2698" w:rsidP="008B26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951">
        <w:rPr>
          <w:rFonts w:ascii="Times New Roman" w:eastAsia="Calibri" w:hAnsi="Times New Roman" w:cs="Times New Roman"/>
          <w:sz w:val="28"/>
          <w:szCs w:val="28"/>
        </w:rPr>
        <w:t>- технический паспорт жилого помещения;</w:t>
      </w:r>
    </w:p>
    <w:p w:rsidR="008B2698" w:rsidRPr="00144951" w:rsidRDefault="008B2698" w:rsidP="008B26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951">
        <w:rPr>
          <w:rFonts w:ascii="Times New Roman" w:eastAsia="Calibri" w:hAnsi="Times New Roman" w:cs="Times New Roman"/>
          <w:sz w:val="28"/>
          <w:szCs w:val="28"/>
        </w:rPr>
        <w:t>- технический план нежилого помещения;</w:t>
      </w:r>
    </w:p>
    <w:p w:rsidR="008B2698" w:rsidRPr="00144951" w:rsidRDefault="008B2698" w:rsidP="008B26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951">
        <w:rPr>
          <w:rFonts w:ascii="Times New Roman" w:eastAsia="Calibri" w:hAnsi="Times New Roman" w:cs="Times New Roman"/>
          <w:sz w:val="28"/>
          <w:szCs w:val="28"/>
        </w:rPr>
        <w:t>-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требованиям.</w:t>
      </w:r>
    </w:p>
    <w:p w:rsidR="00000D0A" w:rsidRPr="00144951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2698" w:rsidRPr="00000D0A" w:rsidRDefault="00000D0A" w:rsidP="008B2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2.17. </w:t>
      </w:r>
      <w:r w:rsidR="008B2698"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2698" w:rsidRPr="00144951" w:rsidRDefault="008B2698" w:rsidP="008B26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44951">
        <w:rPr>
          <w:rFonts w:ascii="Times New Roman" w:hAnsi="Times New Roman"/>
          <w:sz w:val="28"/>
          <w:szCs w:val="28"/>
          <w:lang w:eastAsia="ru-RU"/>
        </w:rPr>
        <w:t xml:space="preserve">2.19. </w:t>
      </w:r>
      <w:r w:rsidRPr="00144951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000D0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00D0A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00D0A" w:rsidRPr="00000D0A" w:rsidRDefault="00000D0A" w:rsidP="00000D0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000D0A" w:rsidRPr="00000D0A" w:rsidRDefault="00000D0A" w:rsidP="00000D0A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00D0A" w:rsidRPr="00000D0A" w:rsidRDefault="00000D0A" w:rsidP="00000D0A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00D0A" w:rsidRPr="00000D0A" w:rsidRDefault="00000D0A" w:rsidP="00000D0A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000D0A" w:rsidRPr="00000D0A" w:rsidRDefault="00000D0A" w:rsidP="00000D0A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00D0A" w:rsidRPr="00000D0A" w:rsidRDefault="00000D0A" w:rsidP="00000D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bCs/>
          <w:sz w:val="28"/>
          <w:szCs w:val="28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000D0A" w:rsidRPr="00000D0A" w:rsidTr="007E599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000D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00D0A" w:rsidRPr="00000D0A" w:rsidTr="007E599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000D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количества обоснованных 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D0A" w:rsidRPr="00000D0A" w:rsidRDefault="00000D0A" w:rsidP="00000D0A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 услуги находятся на Интернет-сайте Органа (</w:t>
      </w:r>
      <w:proofErr w:type="spellStart"/>
      <w:r w:rsidR="008B2698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proofErr w:type="spellEnd"/>
      <w:r w:rsidR="008B2698" w:rsidRPr="008B269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8B269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000D0A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3B36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000D0A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000D0A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000D0A" w:rsidRDefault="00000D0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CB56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CB56B7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hAnsi="Times New Roman" w:cs="Arial"/>
          <w:sz w:val="28"/>
          <w:szCs w:val="28"/>
        </w:rPr>
        <w:t xml:space="preserve">3.1. </w:t>
      </w:r>
      <w:r w:rsidRPr="00CB56B7">
        <w:rPr>
          <w:rFonts w:ascii="Times New Roman" w:eastAsia="Times New Roman" w:hAnsi="Times New Roman" w:cs="Arial"/>
          <w:sz w:val="28"/>
          <w:szCs w:val="28"/>
        </w:rPr>
        <w:t xml:space="preserve">Предоставление муниципальной услуги включает в себя </w:t>
      </w:r>
      <w:r w:rsidRPr="00CB56B7">
        <w:rPr>
          <w:rFonts w:ascii="Times New Roman" w:eastAsia="Times New Roman" w:hAnsi="Times New Roman" w:cs="Arial"/>
          <w:sz w:val="28"/>
          <w:szCs w:val="28"/>
        </w:rPr>
        <w:lastRenderedPageBreak/>
        <w:t>следующие административные процедуры: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принятие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0048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ументов, указанных в пункте 2.8,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2.9 (в случае, если заявитель представляет данны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 административного регламента, в бумажном виде осуществляется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(могут быть направлены заказным письмом с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уведомлением о вручении).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CB56B7" w:rsidRPr="00B821B9" w:rsidRDefault="00CB56B7" w:rsidP="00B82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2.8, 2.9 (в случае, если заявитель представляет данны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CB56B7" w:rsidRPr="00CB56B7" w:rsidRDefault="00CB56B7" w:rsidP="00CB56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CB56B7">
        <w:rPr>
          <w:rFonts w:ascii="Times New Roman" w:eastAsia="Calibri" w:hAnsi="Times New Roman" w:cs="Times New Roman"/>
          <w:sz w:val="28"/>
          <w:szCs w:val="28"/>
        </w:rPr>
        <w:t>может заверить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настоящего административного регламента, а также документ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, указанн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ых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пункте 2.9 административного регламента (в случае, если заявитель представил данны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документы не имеют серьезных повреждений, наличие которых не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позволяет однозначно истолковать их содержание;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CB56B7" w:rsidRPr="00CB56B7" w:rsidRDefault="00CB56B7" w:rsidP="00CB56B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B7">
        <w:rPr>
          <w:rFonts w:ascii="Times New Roman" w:eastAsia="Calibri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выявленных недостатков в представленных документах, и предлагает принять меры по их устранению.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В случае</w:t>
      </w:r>
      <w:proofErr w:type="gramStart"/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proofErr w:type="gramEnd"/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2E507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 </w:t>
      </w:r>
      <w:proofErr w:type="gramStart"/>
      <w:r w:rsidR="002E5078">
        <w:rPr>
          <w:rFonts w:ascii="Times New Roman" w:eastAsia="Times New Roman" w:hAnsi="Times New Roman" w:cs="Arial"/>
          <w:sz w:val="28"/>
          <w:szCs w:val="28"/>
          <w:lang w:eastAsia="ru-RU"/>
        </w:rPr>
        <w:t>календарных</w:t>
      </w:r>
      <w:proofErr w:type="gramEnd"/>
      <w:r w:rsidR="002E507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дня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43201C" w:rsidRDefault="0043201C" w:rsidP="00CB56B7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B56B7" w:rsidRPr="00CB56B7" w:rsidRDefault="00CB56B7" w:rsidP="00CB5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CB56B7" w:rsidRPr="00CB56B7" w:rsidRDefault="00CB56B7" w:rsidP="00CB56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E465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ему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заявления: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оформляет межведомственные запросы; 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CB56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2E5078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86FA4" w:rsidRPr="00206330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314D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314D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262927" w:rsidRPr="00262927" w:rsidRDefault="00262927" w:rsidP="0026292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29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наличии противоречивых сведений в представленных документах Орган осуществляет проверку на предмет соответствия указанных сведений </w:t>
      </w:r>
      <w:r w:rsidRPr="0026292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действительности посредством направления запросов в органы и организации, располагающие необходимой информацией.</w:t>
      </w:r>
    </w:p>
    <w:p w:rsidR="005B06F7" w:rsidRPr="005B06F7" w:rsidRDefault="005B06F7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6F7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передает полученные документы в уполномоченную межведомственную комиссию.</w:t>
      </w:r>
    </w:p>
    <w:p w:rsidR="00FD0B7D" w:rsidRPr="00FD0B7D" w:rsidRDefault="00FD0B7D" w:rsidP="00FD0B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Межведомственная комиссия </w:t>
      </w: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проводит оценку соответствия помещения установленным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</w:t>
      </w: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требованиям.</w:t>
      </w:r>
    </w:p>
    <w:p w:rsidR="00FD0B7D" w:rsidRPr="00FD0B7D" w:rsidRDefault="00FD0B7D" w:rsidP="00FD0B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оценке соответствия находящегося в эксплуатации помещения установленным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</w:t>
      </w: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требованиям проверяется его фактическое состояние. </w:t>
      </w:r>
      <w:proofErr w:type="gramStart"/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источников шума, вибрации, наличия электромагнитных полей, параметров микроклимата помещения, а</w:t>
      </w:r>
      <w:proofErr w:type="gramEnd"/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также месторасположения жилого помещения.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 xml:space="preserve">По результатам работы комиссия принимает одно из следующих решений об оценке соответствия помещений и многоквартирных домов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4454D2">
        <w:rPr>
          <w:rFonts w:ascii="Times New Roman" w:hAnsi="Times New Roman" w:cs="Times New Roman"/>
          <w:sz w:val="28"/>
          <w:szCs w:val="28"/>
        </w:rPr>
        <w:t>требованиям: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 xml:space="preserve">о выявлении оснований для признания помещения </w:t>
      </w:r>
      <w:proofErr w:type="gramStart"/>
      <w:r w:rsidRPr="004454D2">
        <w:rPr>
          <w:rFonts w:ascii="Times New Roman" w:hAnsi="Times New Roman" w:cs="Times New Roman"/>
          <w:sz w:val="28"/>
          <w:szCs w:val="28"/>
        </w:rPr>
        <w:t>непригодным</w:t>
      </w:r>
      <w:proofErr w:type="gramEnd"/>
      <w:r w:rsidRPr="004454D2">
        <w:rPr>
          <w:rFonts w:ascii="Times New Roman" w:hAnsi="Times New Roman" w:cs="Times New Roman"/>
          <w:sz w:val="28"/>
          <w:szCs w:val="28"/>
        </w:rPr>
        <w:t xml:space="preserve"> для проживания;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сносу.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454D2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54D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54D2">
        <w:rPr>
          <w:rFonts w:ascii="Times New Roman" w:hAnsi="Times New Roman" w:cs="Times New Roman"/>
          <w:sz w:val="28"/>
          <w:szCs w:val="28"/>
        </w:rPr>
        <w:t>против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54D2">
        <w:rPr>
          <w:rFonts w:ascii="Times New Roman" w:hAnsi="Times New Roman" w:cs="Times New Roman"/>
          <w:sz w:val="28"/>
          <w:szCs w:val="28"/>
        </w:rPr>
        <w:t xml:space="preserve">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</w:t>
      </w:r>
    </w:p>
    <w:p w:rsidR="005B06F7" w:rsidRPr="005B06F7" w:rsidRDefault="005B06F7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6F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обследования помещения межведомственная комиссия составляет в 3-х экземплярах акт обследования помещения.</w:t>
      </w:r>
    </w:p>
    <w:p w:rsidR="004454D2" w:rsidRDefault="005B06F7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6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заключения межведомственной комиссии специалист </w:t>
      </w:r>
      <w:r w:rsidRPr="005B06F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Органа, ответственный за принятие решения о предоставлении услуги, </w:t>
      </w:r>
      <w:r w:rsidR="004454D2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 одно из следующих решений: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-  о признании помещения жилым помещением;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 признании жилого помещения </w:t>
      </w:r>
      <w:proofErr w:type="gramStart"/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пригодным</w:t>
      </w:r>
      <w:proofErr w:type="gramEnd"/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(непригодным) для проживания граждан, 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 многоквартирного дома аварийным и подлежащим сносу;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 многоквартирного дома аварийным и подлежащим реконструкции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05431" w:rsidRDefault="00405431" w:rsidP="0040543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 предоставлении муниципальной услуги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63150"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наличия оснований, предусмотренных пунктом 2.1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63150"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документа, являющегося результатом предоставления муниципальной услуги,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услуги 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Руководителю.</w:t>
      </w:r>
    </w:p>
    <w:p w:rsidR="00463150" w:rsidRPr="00C70213" w:rsidRDefault="00C70213" w:rsidP="00C70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</w:t>
      </w:r>
      <w:r>
        <w:rPr>
          <w:rFonts w:ascii="Times New Roman" w:hAnsi="Times New Roman"/>
          <w:sz w:val="28"/>
          <w:szCs w:val="28"/>
          <w:lang w:eastAsia="ru-RU"/>
        </w:rPr>
        <w:t>подписывает решение о предоставлении муниципальной услуги (решение об отказе в предоставлении муниципальной услуги)</w:t>
      </w:r>
      <w:r w:rsidRPr="00C3447F">
        <w:rPr>
          <w:rFonts w:ascii="Times New Roman" w:hAnsi="Times New Roman"/>
          <w:sz w:val="28"/>
          <w:szCs w:val="28"/>
          <w:lang w:eastAsia="ru-RU"/>
        </w:rPr>
        <w:t>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Pr="00B75C95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направляет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25493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E92DEA" w:rsidRPr="00E92DEA" w:rsidRDefault="00E92DEA" w:rsidP="00E92DE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не более 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D49D4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календарных дней</w:t>
      </w: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полного комплекта документов, необходимых для принятия решения.</w:t>
      </w:r>
    </w:p>
    <w:p w:rsidR="00E92DEA" w:rsidRPr="00E92DEA" w:rsidRDefault="00E92DEA" w:rsidP="00E92DE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t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Органа, ответственному за выдачу результата предоставления услуги, или специалисту МФЦ,</w:t>
      </w:r>
      <w:r w:rsidRPr="00E92DE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ответственному за межведомственное взаимодействие.</w:t>
      </w:r>
    </w:p>
    <w:p w:rsidR="0043201C" w:rsidRDefault="0043201C" w:rsidP="00E07E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386FA4" w:rsidRDefault="00386FA4" w:rsidP="00E07E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86FA4" w:rsidRPr="00386FA4" w:rsidRDefault="00386FA4" w:rsidP="00E07E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055E5">
        <w:rPr>
          <w:rFonts w:ascii="Times New Roman" w:eastAsia="Calibri" w:hAnsi="Times New Roman" w:cs="Times New Roman"/>
          <w:sz w:val="28"/>
          <w:szCs w:val="28"/>
        </w:rPr>
        <w:t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Pr="005055E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5055E5">
        <w:rPr>
          <w:rFonts w:ascii="Times New Roman" w:eastAsia="Calibri" w:hAnsi="Times New Roman" w:cs="Times New Roman"/>
          <w:sz w:val="28"/>
          <w:szCs w:val="28"/>
        </w:rPr>
        <w:t xml:space="preserve">ответственному за межведомственное взаимодействие, </w:t>
      </w: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5055E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5055E5" w:rsidRPr="005055E5" w:rsidRDefault="005055E5" w:rsidP="005055E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5055E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,</w:t>
      </w: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3.5.1. Критерием принятия решения является выбор заявителем способа его уведомления о принятом решении, выдачи результата предоставления </w:t>
      </w: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="00D55BED">
        <w:rPr>
          <w:rFonts w:ascii="Times New Roman" w:eastAsia="Calibri" w:hAnsi="Times New Roman" w:cs="Times New Roman"/>
          <w:sz w:val="28"/>
          <w:szCs w:val="28"/>
        </w:rPr>
        <w:t xml:space="preserve">3 </w:t>
      </w:r>
      <w:proofErr w:type="gramStart"/>
      <w:r w:rsidR="00D55BED">
        <w:rPr>
          <w:rFonts w:ascii="Times New Roman" w:eastAsia="Calibri" w:hAnsi="Times New Roman" w:cs="Times New Roman"/>
          <w:sz w:val="28"/>
          <w:szCs w:val="28"/>
        </w:rPr>
        <w:t>календарных</w:t>
      </w:r>
      <w:proofErr w:type="gramEnd"/>
      <w:r w:rsidR="00D55BED">
        <w:rPr>
          <w:rFonts w:ascii="Times New Roman" w:eastAsia="Calibri" w:hAnsi="Times New Roman" w:cs="Times New Roman"/>
          <w:sz w:val="28"/>
          <w:szCs w:val="28"/>
        </w:rPr>
        <w:t xml:space="preserve"> дня</w:t>
      </w:r>
      <w:r w:rsidRPr="005055E5">
        <w:rPr>
          <w:rFonts w:ascii="Times New Roman" w:eastAsia="Calibri" w:hAnsi="Times New Roman" w:cs="Times New Roman"/>
          <w:sz w:val="28"/>
          <w:szCs w:val="28"/>
        </w:rPr>
        <w:t xml:space="preserve"> с момента поступления специалисту Органа, ответственному за выдачу результата предоставления услуги, сотруднику МФЦ,</w:t>
      </w:r>
      <w:r w:rsidRPr="005055E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5055E5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5055E5" w:rsidRPr="000052CA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</w:t>
      </w:r>
      <w:r w:rsidR="00463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(отказе в предоставлении) муниципальной услуги</w:t>
      </w: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выдача заявителю</w:t>
      </w: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</w:t>
      </w: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муниципальной услуги или решения об отказе в предоставлении муниципальной услуги.</w:t>
      </w:r>
    </w:p>
    <w:p w:rsidR="00352A4D" w:rsidRPr="00DF7D07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7E599D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7E5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7E5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7E5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</w:t>
      </w:r>
      <w:proofErr w:type="gramStart"/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</w:t>
      </w:r>
      <w:r w:rsidR="00E16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руководителем администрации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Органа, но не реже 1 раза в 3 года.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Органа несут персональную ответственность,</w:t>
      </w:r>
      <w:r w:rsidRPr="007E599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Общественный </w:t>
      </w:r>
      <w:proofErr w:type="gramStart"/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7E599D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7E599D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7E5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Российской Федерации, нормативными правовыми актами Республики Коми, муниципальными правовыми актами;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16F0B" w:rsidRPr="00F45FD9" w:rsidRDefault="007E599D" w:rsidP="00E16F0B">
      <w:pPr>
        <w:autoSpaceDE w:val="0"/>
        <w:autoSpaceDN w:val="0"/>
        <w:spacing w:after="0" w:line="240" w:lineRule="auto"/>
        <w:ind w:firstLine="7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Pr="007E599D">
        <w:rPr>
          <w:rFonts w:ascii="Times New Roman" w:eastAsia="Calibri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E16F0B">
        <w:rPr>
          <w:rFonts w:ascii="Times New Roman" w:eastAsia="Calibri" w:hAnsi="Times New Roman" w:cs="Times New Roman"/>
          <w:sz w:val="28"/>
          <w:szCs w:val="28"/>
        </w:rPr>
        <w:t xml:space="preserve">администрацию сельского поселения </w:t>
      </w:r>
      <w:r w:rsidR="00FB118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FB1189">
        <w:rPr>
          <w:rFonts w:ascii="Times New Roman" w:eastAsia="Calibri" w:hAnsi="Times New Roman" w:cs="Times New Roman"/>
          <w:sz w:val="28"/>
          <w:szCs w:val="28"/>
        </w:rPr>
        <w:t>Мохча</w:t>
      </w:r>
      <w:proofErr w:type="spellEnd"/>
      <w:r w:rsidR="00FB1189">
        <w:rPr>
          <w:rFonts w:ascii="Times New Roman" w:eastAsia="Calibri" w:hAnsi="Times New Roman" w:cs="Times New Roman"/>
          <w:sz w:val="28"/>
          <w:szCs w:val="28"/>
        </w:rPr>
        <w:t>»</w:t>
      </w:r>
      <w:r w:rsidRPr="007E599D">
        <w:rPr>
          <w:rFonts w:ascii="Times New Roman" w:eastAsia="Calibri" w:hAnsi="Times New Roman" w:cs="Times New Roman"/>
          <w:sz w:val="28"/>
          <w:szCs w:val="28"/>
        </w:rPr>
        <w:t xml:space="preserve">. Жалобы на </w:t>
      </w:r>
      <w:r w:rsidR="00B821B9">
        <w:rPr>
          <w:rFonts w:ascii="Times New Roman" w:eastAsia="Calibri" w:hAnsi="Times New Roman" w:cs="Times New Roman"/>
          <w:sz w:val="28"/>
          <w:szCs w:val="28"/>
        </w:rPr>
        <w:t>действия руководителя органа</w:t>
      </w:r>
      <w:r w:rsidRPr="007E59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821B9">
        <w:rPr>
          <w:rFonts w:ascii="Times New Roman" w:eastAsia="Calibri" w:hAnsi="Times New Roman" w:cs="Times New Roman"/>
          <w:sz w:val="28"/>
          <w:szCs w:val="28"/>
        </w:rPr>
        <w:t xml:space="preserve">предоставляющего услугу, 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>рассматривается</w:t>
      </w:r>
      <w:r w:rsidR="00F45FD9" w:rsidRPr="00F45F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21B9">
        <w:rPr>
          <w:rFonts w:ascii="Times New Roman" w:eastAsia="Calibri" w:hAnsi="Times New Roman" w:cs="Times New Roman"/>
          <w:sz w:val="28"/>
          <w:szCs w:val="28"/>
        </w:rPr>
        <w:t xml:space="preserve">непосредственно 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 xml:space="preserve">руководителем </w:t>
      </w:r>
      <w:r w:rsidR="00B821B9">
        <w:rPr>
          <w:rFonts w:ascii="Times New Roman" w:eastAsia="Calibri" w:hAnsi="Times New Roman" w:cs="Times New Roman"/>
          <w:sz w:val="28"/>
          <w:szCs w:val="28"/>
        </w:rPr>
        <w:t>органа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599D" w:rsidRPr="007E599D" w:rsidRDefault="007E599D" w:rsidP="007E599D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представлены документы (при наличии), подтверждающие доводы заявителя, либо их копии.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E599D" w:rsidRPr="007E599D" w:rsidRDefault="007E599D" w:rsidP="00290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5.7.</w:t>
      </w:r>
      <w:r w:rsidR="002907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5.9.</w:t>
      </w:r>
      <w:r w:rsidRPr="007E599D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рассмотрения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жалобы признаков состава административного правонарушения</w:t>
      </w:r>
      <w:proofErr w:type="gramEnd"/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5.11. </w:t>
      </w:r>
      <w:proofErr w:type="gramStart"/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регистрации.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Порядок информирования заявителя о результатах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7E599D" w:rsidRPr="007E599D" w:rsidRDefault="007E599D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7E599D" w:rsidRPr="007E599D" w:rsidRDefault="00C56D11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64D7D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464D7D" w:rsidRPr="00464D7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464D7D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proofErr w:type="spellEnd"/>
      <w:r w:rsidR="00464D7D" w:rsidRPr="00464D7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464D7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64D7D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464D7D" w:rsidRPr="00464D7D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464D7D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="00464D7D" w:rsidRPr="00C56D11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="00464D7D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599D" w:rsidRPr="007E599D" w:rsidRDefault="007E599D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7E599D" w:rsidRPr="007E599D" w:rsidRDefault="007E599D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463150" w:rsidRDefault="00463150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4D7D" w:rsidRDefault="00464D7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7E599D" w:rsidRPr="00EB533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EB533D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EB533D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Pr="007E599D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E599D" w:rsidRPr="007E599D" w:rsidRDefault="007E599D" w:rsidP="007E599D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 w:rsidR="0029073B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 w:rsidR="0073524E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муниципального района «</w:t>
      </w:r>
      <w:proofErr w:type="spellStart"/>
      <w:r w:rsidR="0073524E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Ижемский</w:t>
      </w:r>
      <w:proofErr w:type="spellEnd"/>
      <w:r w:rsidR="0073524E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7E599D" w:rsidRPr="007E599D" w:rsidTr="007E599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99D" w:rsidRPr="007E599D" w:rsidRDefault="007E599D" w:rsidP="0029073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9D" w:rsidRPr="0073524E" w:rsidRDefault="0073524E" w:rsidP="0029073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169460</w:t>
            </w:r>
            <w:r w:rsidR="002907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  район, с.</w:t>
            </w:r>
            <w:r w:rsidR="00290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E599D" w:rsidRPr="007E599D" w:rsidTr="007E599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99D" w:rsidRPr="007E599D" w:rsidRDefault="007E599D" w:rsidP="0029073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9D" w:rsidRPr="007E599D" w:rsidRDefault="0073524E" w:rsidP="0029073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169460</w:t>
            </w:r>
            <w:r w:rsidR="002907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Коми, </w:t>
            </w:r>
            <w:proofErr w:type="spell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proofErr w:type="spell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  район, с.</w:t>
            </w:r>
            <w:r w:rsidR="00290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 xml:space="preserve">Ижма, </w:t>
            </w:r>
            <w:proofErr w:type="spell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  <w:proofErr w:type="spellEnd"/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E599D" w:rsidRPr="007E599D" w:rsidTr="007E599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99D" w:rsidRPr="007E599D" w:rsidRDefault="007E599D" w:rsidP="0029073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9D" w:rsidRPr="007E599D" w:rsidRDefault="0029073B" w:rsidP="0029073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073B">
              <w:rPr>
                <w:rFonts w:ascii="Times New Roman" w:eastAsia="Calibri" w:hAnsi="Times New Roman" w:cs="Times New Roman"/>
                <w:sz w:val="28"/>
                <w:szCs w:val="28"/>
              </w:rPr>
              <w:t>izhemsky@mydocuments11.ru</w:t>
            </w:r>
          </w:p>
        </w:tc>
      </w:tr>
      <w:tr w:rsidR="007E599D" w:rsidRPr="007E599D" w:rsidTr="007E599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99D" w:rsidRPr="007E599D" w:rsidRDefault="007E599D" w:rsidP="0029073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9D" w:rsidRPr="0029073B" w:rsidRDefault="0029073B" w:rsidP="0029073B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7E599D" w:rsidRPr="007E599D" w:rsidTr="007E599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99D" w:rsidRPr="007E599D" w:rsidRDefault="007E599D" w:rsidP="0029073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9D" w:rsidRPr="007E599D" w:rsidRDefault="007E599D" w:rsidP="0029073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599D" w:rsidRPr="007E599D" w:rsidTr="007E599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99D" w:rsidRPr="007E599D" w:rsidRDefault="007E599D" w:rsidP="0029073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9D" w:rsidRPr="007E599D" w:rsidRDefault="00C56D11" w:rsidP="0029073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11.</w:t>
            </w:r>
            <w:proofErr w:type="spellStart"/>
            <w:r w:rsidRPr="00C56D1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7E599D" w:rsidRPr="007E599D" w:rsidTr="007E599D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99D" w:rsidRPr="007E599D" w:rsidRDefault="007E599D" w:rsidP="0029073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9D" w:rsidRPr="007E599D" w:rsidRDefault="0029073B" w:rsidP="0029073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7E599D" w:rsidRPr="007E599D" w:rsidRDefault="007E599D" w:rsidP="0029073B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E599D" w:rsidRPr="007E599D" w:rsidTr="007E59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99D" w:rsidRPr="007E599D" w:rsidRDefault="007E599D" w:rsidP="007E5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99D" w:rsidRPr="007E599D" w:rsidRDefault="007E599D" w:rsidP="007E5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7E599D" w:rsidRPr="007E599D" w:rsidTr="007E59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99D" w:rsidRPr="007E599D" w:rsidRDefault="007E599D" w:rsidP="007E5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9D" w:rsidRPr="007E599D" w:rsidRDefault="0073524E" w:rsidP="00735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7E599D" w:rsidRPr="007E599D" w:rsidTr="007E59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99D" w:rsidRPr="007E599D" w:rsidRDefault="007E599D" w:rsidP="007E5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9D" w:rsidRPr="007E599D" w:rsidRDefault="0073524E" w:rsidP="00735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7E599D" w:rsidRPr="007E599D" w:rsidTr="007E59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99D" w:rsidRPr="007E599D" w:rsidRDefault="007E599D" w:rsidP="007E5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9D" w:rsidRPr="007E599D" w:rsidRDefault="0073524E" w:rsidP="00735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7E599D" w:rsidRPr="007E599D" w:rsidTr="007E59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99D" w:rsidRPr="007E599D" w:rsidRDefault="007E599D" w:rsidP="007E5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9D" w:rsidRPr="007E599D" w:rsidRDefault="0073524E" w:rsidP="00735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7E599D" w:rsidRPr="007E599D" w:rsidTr="007E59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99D" w:rsidRPr="007E599D" w:rsidRDefault="007E599D" w:rsidP="007E5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9D" w:rsidRPr="007E599D" w:rsidRDefault="0073524E" w:rsidP="00735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7E599D" w:rsidRPr="007E599D" w:rsidTr="007E59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99D" w:rsidRPr="007E599D" w:rsidRDefault="007E599D" w:rsidP="007E5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9D" w:rsidRPr="007E599D" w:rsidRDefault="0073524E" w:rsidP="00735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7E599D" w:rsidRPr="007E599D" w:rsidTr="007E59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99D" w:rsidRPr="007E599D" w:rsidRDefault="007E599D" w:rsidP="007E5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9D" w:rsidRPr="007E599D" w:rsidRDefault="0073524E" w:rsidP="00735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7E599D" w:rsidRPr="007E599D" w:rsidRDefault="007E599D" w:rsidP="007E599D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</w:t>
      </w:r>
      <w:r w:rsidR="00660FF6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б</w:t>
      </w:r>
      <w:r w:rsidRPr="007E599D"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F52BE" w:rsidRPr="00C56D1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администраци</w:t>
      </w:r>
      <w:r w:rsidR="00C56D1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и</w:t>
      </w:r>
      <w:r w:rsidR="00EF52BE" w:rsidRPr="00C56D1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 сельского поселения </w:t>
      </w:r>
      <w:r w:rsidR="00FB118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FB118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Мохча</w:t>
      </w:r>
      <w:proofErr w:type="spellEnd"/>
      <w:r w:rsidR="00FB118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7C4C4C" w:rsidRPr="007F2B1F" w:rsidTr="007C4C4C">
        <w:trPr>
          <w:trHeight w:val="1290"/>
        </w:trPr>
        <w:tc>
          <w:tcPr>
            <w:tcW w:w="4992" w:type="dxa"/>
            <w:shd w:val="clear" w:color="auto" w:fill="auto"/>
          </w:tcPr>
          <w:p w:rsidR="007C4C4C" w:rsidRPr="007F2B1F" w:rsidRDefault="007C4C4C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7C4C4C" w:rsidRPr="007F2B1F" w:rsidRDefault="007C4C4C" w:rsidP="00B40A6B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7C4C4C" w:rsidRPr="007F2B1F" w:rsidTr="007C4C4C">
        <w:tc>
          <w:tcPr>
            <w:tcW w:w="4992" w:type="dxa"/>
            <w:shd w:val="clear" w:color="auto" w:fill="auto"/>
          </w:tcPr>
          <w:p w:rsidR="007C4C4C" w:rsidRPr="007F2B1F" w:rsidRDefault="007C4C4C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7C4C4C" w:rsidRPr="007F2B1F" w:rsidRDefault="007C4C4C" w:rsidP="00B40A6B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169462,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Республика Коми,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Ижемский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, ул. Центральная,  д. 132</w:t>
            </w:r>
          </w:p>
        </w:tc>
      </w:tr>
      <w:tr w:rsidR="007C4C4C" w:rsidRPr="007F2B1F" w:rsidTr="007C4C4C">
        <w:trPr>
          <w:trHeight w:val="888"/>
        </w:trPr>
        <w:tc>
          <w:tcPr>
            <w:tcW w:w="4992" w:type="dxa"/>
            <w:shd w:val="clear" w:color="auto" w:fill="auto"/>
          </w:tcPr>
          <w:p w:rsidR="007C4C4C" w:rsidRPr="007F2B1F" w:rsidRDefault="007C4C4C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7C4C4C" w:rsidRPr="007F2B1F" w:rsidRDefault="007C4C4C" w:rsidP="00B40A6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mohcha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1@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yandex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7C4C4C" w:rsidRPr="007F2B1F" w:rsidRDefault="007C4C4C" w:rsidP="00B40A6B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7C4C4C" w:rsidRPr="007F2B1F" w:rsidTr="007C4C4C">
        <w:trPr>
          <w:trHeight w:val="893"/>
        </w:trPr>
        <w:tc>
          <w:tcPr>
            <w:tcW w:w="4992" w:type="dxa"/>
            <w:shd w:val="clear" w:color="auto" w:fill="auto"/>
          </w:tcPr>
          <w:p w:rsidR="007C4C4C" w:rsidRPr="007F2B1F" w:rsidRDefault="007C4C4C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7C4C4C" w:rsidRPr="007F2B1F" w:rsidRDefault="007C4C4C" w:rsidP="00B40A6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95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22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7C4C4C" w:rsidRPr="007F2B1F" w:rsidTr="007C4C4C">
        <w:trPr>
          <w:trHeight w:val="893"/>
        </w:trPr>
        <w:tc>
          <w:tcPr>
            <w:tcW w:w="4992" w:type="dxa"/>
            <w:shd w:val="clear" w:color="auto" w:fill="auto"/>
          </w:tcPr>
          <w:p w:rsidR="007C4C4C" w:rsidRPr="007E599D" w:rsidRDefault="007C4C4C" w:rsidP="00B40A6B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7C4C4C" w:rsidRPr="007F2B1F" w:rsidRDefault="007C4C4C" w:rsidP="00B40A6B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8(82140)953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34</w:t>
            </w:r>
          </w:p>
        </w:tc>
      </w:tr>
      <w:tr w:rsidR="007C4C4C" w:rsidRPr="007F2B1F" w:rsidTr="007C4C4C">
        <w:trPr>
          <w:trHeight w:val="665"/>
        </w:trPr>
        <w:tc>
          <w:tcPr>
            <w:tcW w:w="4992" w:type="dxa"/>
            <w:shd w:val="clear" w:color="auto" w:fill="auto"/>
          </w:tcPr>
          <w:p w:rsidR="007C4C4C" w:rsidRPr="007F2B1F" w:rsidRDefault="007C4C4C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7C4C4C" w:rsidRPr="007F2B1F" w:rsidRDefault="007C4C4C" w:rsidP="00B40A6B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proofErr w:type="gram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proofErr w:type="gram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proofErr w:type="spellEnd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proofErr w:type="spellStart"/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7C4C4C" w:rsidRPr="007F2B1F" w:rsidTr="007C4C4C">
        <w:tc>
          <w:tcPr>
            <w:tcW w:w="4992" w:type="dxa"/>
            <w:shd w:val="clear" w:color="auto" w:fill="auto"/>
          </w:tcPr>
          <w:p w:rsidR="007C4C4C" w:rsidRPr="007F2B1F" w:rsidRDefault="007C4C4C" w:rsidP="00B40A6B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7C4C4C" w:rsidRPr="007F2B1F" w:rsidRDefault="007C4C4C" w:rsidP="00B40A6B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Сметанина Мария Робертовна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</w:t>
            </w:r>
            <w:proofErr w:type="spellStart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</w:tbl>
    <w:p w:rsidR="007E599D" w:rsidRPr="007E599D" w:rsidRDefault="007E599D" w:rsidP="007E599D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73524E" w:rsidRDefault="0073524E" w:rsidP="0073524E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График работы </w:t>
      </w:r>
      <w:r>
        <w:rPr>
          <w:rFonts w:ascii="Times New Roman" w:eastAsia="SimSun" w:hAnsi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администрации сельского поселения </w:t>
      </w:r>
      <w:r w:rsidR="00FB1189"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 w:rsidR="00FB1189">
        <w:rPr>
          <w:rFonts w:ascii="Times New Roman" w:eastAsia="SimSun" w:hAnsi="Times New Roman"/>
          <w:b/>
          <w:sz w:val="28"/>
          <w:szCs w:val="28"/>
          <w:lang w:eastAsia="ru-RU"/>
        </w:rPr>
        <w:t>Мохча</w:t>
      </w:r>
      <w:proofErr w:type="spellEnd"/>
      <w:r w:rsidR="00FB1189"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FB1189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386FA4" w:rsidRDefault="00FB1189" w:rsidP="00B40A6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386FA4" w:rsidRDefault="00FB1189" w:rsidP="00B40A6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386FA4" w:rsidRDefault="00FB1189" w:rsidP="00B40A6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FB1189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386FA4" w:rsidRDefault="00FB1189" w:rsidP="00B40A6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9522A7" w:rsidRDefault="00FB1189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386FA4" w:rsidRDefault="00FB1189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FB1189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386FA4" w:rsidRDefault="00FB1189" w:rsidP="00B40A6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386FA4" w:rsidRDefault="00FB1189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386FA4" w:rsidRDefault="00FB1189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FB1189" w:rsidRPr="005369CA" w:rsidTr="00B40A6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386FA4" w:rsidRDefault="00FB1189" w:rsidP="00B40A6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386FA4" w:rsidRDefault="00FB1189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9" w:rsidRPr="00386FA4" w:rsidRDefault="00FB1189" w:rsidP="00B40A6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12764B" w:rsidRDefault="0073524E" w:rsidP="0073524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  <w:r>
        <w:rPr>
          <w:rFonts w:ascii="Arial" w:hAnsi="Arial"/>
          <w:sz w:val="28"/>
          <w:szCs w:val="28"/>
          <w:lang w:eastAsia="ru-RU"/>
        </w:rPr>
        <w:br w:type="page"/>
      </w:r>
    </w:p>
    <w:p w:rsidR="002552F3" w:rsidRPr="002552F3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52F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52F3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EB533D" w:rsidRPr="00EB533D" w:rsidRDefault="00CE0E45" w:rsidP="00EB533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EB533D" w:rsidRPr="00EB533D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2552F3" w:rsidRPr="002552F3" w:rsidRDefault="00EB533D" w:rsidP="00EB533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533D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="00CE0E4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F1F56" w:rsidRDefault="002F1F56" w:rsidP="002F1F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F1F56" w:rsidRPr="002F1F56" w:rsidRDefault="002F1F56" w:rsidP="002F1F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21"/>
        <w:tblpPr w:leftFromText="180" w:rightFromText="180" w:vertAnchor="page" w:horzAnchor="margin" w:tblpY="36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F1F56" w:rsidRPr="00463150" w:rsidTr="00EB53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F1F56" w:rsidRPr="00463150" w:rsidTr="00EB533D">
        <w:tc>
          <w:tcPr>
            <w:tcW w:w="1019" w:type="pct"/>
            <w:tcBorders>
              <w:top w:val="single" w:sz="4" w:space="0" w:color="auto"/>
            </w:tcBorders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F1F56" w:rsidRPr="00463150" w:rsidRDefault="002F1F56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463150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463150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463150" w:rsidRDefault="00867B02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16489D" w:rsidRPr="00463150" w:rsidRDefault="0016489D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4000" w:rsidRPr="00463150" w:rsidRDefault="00AE4000" w:rsidP="0016489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15 Жилищного кодекса Российской Федерации прошу признать жилое помещение </w:t>
      </w:r>
      <w:r w:rsidR="0016489D" w:rsidRPr="00463150">
        <w:rPr>
          <w:rFonts w:ascii="Times New Roman" w:eastAsia="Calibri" w:hAnsi="Times New Roman" w:cs="Times New Roman"/>
          <w:sz w:val="24"/>
          <w:szCs w:val="24"/>
        </w:rPr>
        <w:t>(многоквартирный дом) по адресу</w:t>
      </w:r>
      <w:r w:rsidRPr="00463150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  <w:r w:rsidR="0016489D" w:rsidRPr="00463150">
        <w:rPr>
          <w:rFonts w:ascii="Times New Roman" w:eastAsia="Calibri" w:hAnsi="Times New Roman" w:cs="Times New Roman"/>
          <w:sz w:val="24"/>
          <w:szCs w:val="24"/>
        </w:rPr>
        <w:t>______________________</w:t>
      </w:r>
      <w:r w:rsidRPr="00463150">
        <w:rPr>
          <w:rFonts w:ascii="Times New Roman" w:eastAsia="Calibri" w:hAnsi="Times New Roman" w:cs="Times New Roman"/>
          <w:sz w:val="24"/>
          <w:szCs w:val="24"/>
        </w:rPr>
        <w:t>непригодным для проживания.</w:t>
      </w:r>
    </w:p>
    <w:p w:rsidR="00867B02" w:rsidRPr="00463150" w:rsidRDefault="00867B02" w:rsidP="000755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463150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463150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5FD9" w:rsidRPr="00463150" w:rsidTr="004C1F82">
        <w:tc>
          <w:tcPr>
            <w:tcW w:w="3190" w:type="dxa"/>
          </w:tcPr>
          <w:p w:rsidR="00F45FD9" w:rsidRPr="00463150" w:rsidRDefault="00F45FD9" w:rsidP="007352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45FD9" w:rsidRPr="00463150" w:rsidRDefault="00F45FD9" w:rsidP="007352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5FD9" w:rsidRPr="00463150" w:rsidRDefault="00F45FD9" w:rsidP="007352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  <w:tr w:rsidR="00F45FD9" w:rsidRPr="00463150" w:rsidTr="00F45FD9">
        <w:trPr>
          <w:trHeight w:val="70"/>
        </w:trPr>
        <w:tc>
          <w:tcPr>
            <w:tcW w:w="3190" w:type="dxa"/>
          </w:tcPr>
          <w:p w:rsidR="00F45FD9" w:rsidRPr="00463150" w:rsidRDefault="00F45FD9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45FD9" w:rsidRPr="00463150" w:rsidRDefault="00F45FD9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5FD9" w:rsidRPr="00463150" w:rsidRDefault="00F45FD9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3BEE" w:rsidRPr="00293BE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293BEE" w:rsidRPr="00293BE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93BEE" w:rsidRPr="00293BE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B533D" w:rsidRPr="00EB533D" w:rsidRDefault="00293BEE" w:rsidP="00EB533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t>«</w:t>
      </w:r>
      <w:r w:rsidR="00EB533D" w:rsidRPr="00EB533D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293BEE" w:rsidRDefault="00EB533D" w:rsidP="00EB533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533D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="00293BEE" w:rsidRPr="00293BE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55199" w:rsidRPr="00293BEE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7"/>
        <w:gridCol w:w="640"/>
        <w:gridCol w:w="829"/>
        <w:gridCol w:w="1790"/>
        <w:gridCol w:w="839"/>
        <w:gridCol w:w="2320"/>
        <w:gridCol w:w="1305"/>
      </w:tblGrid>
      <w:tr w:rsidR="00293BEE" w:rsidRPr="00463150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55199" w:rsidRPr="00463150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63150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463150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3150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463150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3150" w:rsidRDefault="00463150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93BEE" w:rsidRDefault="00293BEE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463150" w:rsidRPr="00463150" w:rsidRDefault="00463150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33D6" w:rsidRPr="00463150" w:rsidRDefault="00D933D6" w:rsidP="00D93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 _______________________________________________________________________</w:t>
      </w:r>
    </w:p>
    <w:p w:rsidR="00D933D6" w:rsidRPr="00463150" w:rsidRDefault="00D933D6" w:rsidP="00D93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63150">
        <w:rPr>
          <w:rFonts w:ascii="Times New Roman" w:eastAsia="Calibri" w:hAnsi="Times New Roman" w:cs="Times New Roman"/>
          <w:sz w:val="24"/>
          <w:szCs w:val="24"/>
        </w:rPr>
        <w:t>непригодным</w:t>
      </w:r>
      <w:proofErr w:type="gramEnd"/>
      <w:r w:rsidRPr="00463150">
        <w:rPr>
          <w:rFonts w:ascii="Times New Roman" w:eastAsia="Calibri" w:hAnsi="Times New Roman" w:cs="Times New Roman"/>
          <w:sz w:val="24"/>
          <w:szCs w:val="24"/>
        </w:rPr>
        <w:t xml:space="preserve">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933D6" w:rsidRPr="00463150" w:rsidRDefault="00D933D6" w:rsidP="00D933D6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463150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463150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93BEE" w:rsidRPr="00463150" w:rsidTr="00D422B0">
        <w:tc>
          <w:tcPr>
            <w:tcW w:w="3190" w:type="dxa"/>
          </w:tcPr>
          <w:p w:rsidR="00293BEE" w:rsidRPr="00463150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463150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463150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463150" w:rsidTr="00D422B0">
        <w:tc>
          <w:tcPr>
            <w:tcW w:w="3190" w:type="dxa"/>
          </w:tcPr>
          <w:p w:rsidR="00293BEE" w:rsidRPr="00463150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463150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463150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F030A" w:rsidRDefault="003F030A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55199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55199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56D11" w:rsidRDefault="00C56D1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 xml:space="preserve">«Признание помещения жилым помещением, жилого помещения непригодным для проживания и многоквартирного дома 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реконструкции»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Pr="000048AF" w:rsidRDefault="000048AF" w:rsidP="00004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48AF">
        <w:rPr>
          <w:rFonts w:ascii="Times New Roman" w:eastAsia="Calibri" w:hAnsi="Times New Roman" w:cs="Times New Roman"/>
          <w:b/>
          <w:sz w:val="28"/>
          <w:szCs w:val="28"/>
        </w:rPr>
        <w:t>Перечень требований, которым должно отвечать жилое помещение</w:t>
      </w:r>
    </w:p>
    <w:p w:rsid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48AF" w:rsidRPr="000048AF" w:rsidRDefault="000048AF" w:rsidP="00004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В соответствии с частью 4 статьи 22 Жилищного кодекса Российской Федерации и постановлением Правительства Российской Федерации от 28 января 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жилое помещение должно отвечать следующим требованиям: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0048AF">
        <w:rPr>
          <w:rFonts w:ascii="Times New Roman" w:hAnsi="Times New Roman" w:cs="Times New Roman"/>
          <w:bCs/>
          <w:sz w:val="28"/>
          <w:szCs w:val="28"/>
        </w:rPr>
        <w:t>Жилые помещения должны располагаться преимущественно в домах, расположенных в жилой зоне в соответствии с функциональным зонированием территории.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Несущие и ограждающие конструкции жилого помещения, в том числе входящие в состав общего имущества собственников помещений в многоквартирном доме, должны находиться в работоспособном состоянии, при котором возникшие в ходе эксплуатации нарушения в части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деформативности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(а в железобетонных конструкциях - в части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трещиностойкости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>) не приводят к нарушению работоспособности и несущей способности конструкций, надежности жилого дома и обеспечивают безопасное пребывание граждан и</w:t>
      </w:r>
      <w:proofErr w:type="gram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сохранность инженерного оборудования.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Основания и несущие конструкции жилого дома, а также основания и несущие конструкции, входящие в состав общего имущества собственников помещений в многоквартирном доме, не должны иметь разрушения и повреждения, приводящие к их деформации или образованию трещин, снижающие их несущую способность и ухудшающие эксплуатационные свойства конструкций или жилого дома в целом.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3)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Жилое помещение, равно как и общее имущество собственников помещений в многоквартирном доме, должно быть обустроено и оборудовано таким образом, чтобы предупредить риск получения травм жильцами при передвижении внутри и около жилого помещения, при входе в жилое помещение и жилой дом и выходе из них, а также при пользовании инженерным оборудованием и обеспечить возможность перемещения предметов инженерного оборудования соответствующих помещений</w:t>
      </w:r>
      <w:proofErr w:type="gram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квартир и вспомогательных помещений дома, входящих в состав общего имущества собственников помещений в многоквартирном доме. При этом уклон и ширина лестничных маршей и пандусов, высота ступеней, ширина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проступей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, ширина лестничных площадок, высота проходов по лестницам, </w:t>
      </w:r>
      <w:r w:rsidRPr="000048AF">
        <w:rPr>
          <w:rFonts w:ascii="Times New Roman" w:hAnsi="Times New Roman" w:cs="Times New Roman"/>
          <w:bCs/>
          <w:sz w:val="28"/>
          <w:szCs w:val="28"/>
        </w:rPr>
        <w:lastRenderedPageBreak/>
        <w:t>подвалу, эксплуатируемому чердаку, размеры дверных проемов должны обеспечивать удобство и безопасность передвижения и размещения.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Жилое помещение должно быть обеспечено инженерными системами (электроосвещение, хозяйственно-питьевое и горячее водоснабжение, водоотведение, отопление и вентиляция, а в газифицированных районах также и газоснабжение). В поселениях без централизованных инженерных сетей в одно- и двухэтажных зданиях допускается отсутствие водопровода и канализированных уборных.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Инженерные системы (вентиляция, отопление, водоснабжение, водоотведение, лифты и др.), оборудование и механизмы, находящиеся в жилых помещениях, а также входящие в состав общего имущества собственников помещений в многоквартирном доме, должны соответствовать требованиям санитарно-эпидемиологической безопасности. Устройство вентиляционной системы жилых помещений должно исключать поступление воздуха из одной квартиры в другую. Не допускается объединение вентиляционных каналов кухонь и санитарных узлов (вспомогательных помещений) с жилыми комнатами.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Кратность воздухообмена во всех вентилируемых жилых помещениях должна соответствовать нормам, установленным в действующих нормативных правовых </w:t>
      </w:r>
      <w:hyperlink r:id="rId10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6)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Инженерные системы (вентиляция, отопление, водоснабжение, водоотведение, лифты и др.), находящиеся в жилых помещениях, а также входящие в состав общего имущества собственников помещений в многоквартирном доме, должны быть размещены и смонтированы в соответствии с требованиями безопасности, установленными в действующих нормативных правовых актах, и инструкциями заводов - изготовителей оборудования, а также с гигиеническими нормативами, в том числе в отношении допустимого уровня шума</w:t>
      </w:r>
      <w:proofErr w:type="gram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и вибрации, которые создаются этими инженерными системами.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7) 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Наружные ограждающие конструкции жилого помещения, входящие в состав общего имущества собственников помещений в многоквартирном доме, должны иметь теплоизоляцию, обеспечивающую в холодный период года относительную влажность в межквартирном коридоре и жилых комнатах не более 60 процентов, температуру отапливаемых помещений не менее +18 градусов по Цельсию, а также изоляцию от проникновения наружного холодного воздуха,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пароизоляцию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от диффузии водяного пара из помещения</w:t>
      </w:r>
      <w:proofErr w:type="gram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, обеспечивающие отсутствие конденсации влаги на внутренних поверхностях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несветопрозрачных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ограждающих конструкций и препятствующие накоплению излишней влаги в конструкциях жилого дома.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Жилые помещения, а также помещения, входящие в состав общего имущества собственников помещений в многоквартирном доме, должны быть защищены от проникновения дождевой, талой и грунтовой воды и возможных бытовых утечек воды из инженерных систем при помощи конструктивных средств и технических устройств.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9)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Доступ к жилому помещению, расположенному в многоквартирном доме выше пятого этажа, за исключением мансардного этажа, должен осуществляться при помощи лифта.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048A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0) 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Допустимая высота эксплуатируемого жилого дома и площадь этажа в пределах пожарного отсека, входящего в состав общего имущества собственников помещений в многоквартирном доме, должны соответствовать классу конструктивной пожарной опасности здания и степени его огнестойкости, установленным в действующих нормативных правовых актах, и обеспечивать пожарную безопасность жилого помещения и жилого дома в целом.</w:t>
      </w:r>
      <w:proofErr w:type="gramEnd"/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реконструируемом жилом помещении при изменении местоположения санитарно-технических узлов должны быть осуществлены мероприятия по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гидр</w:t>
      </w:r>
      <w:proofErr w:type="gramStart"/>
      <w:r w:rsidRPr="000048AF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шумо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>- и виброизоляции, обеспечению их системами вентиляции, а также при необходимости должны быть усилены перекрытия, на которых установлено оборудование санитарно-технических узлов.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12)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Объемно-планировочное решение жилых помещений и их расположение в многоквартирном доме, минимальная площадь комнат и помещений вспомогательного использования, предназначенных для удовлетворения гражданами бытовых и иных нужд, связанных с их проживанием в жилых помещениях (кроме прихожей и коридора), должны обеспечивать возможность размещения необходимого набора предметов мебели и функционального оборудования с учетом требований эргономики.</w:t>
      </w:r>
      <w:proofErr w:type="gramEnd"/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жилом помещении требуемая инсоляция должна обеспечиваться для одно-, двух- и трехкомнатных квартир - не менее чем в одной комнате, для четырех-, пят</w:t>
      </w:r>
      <w:proofErr w:type="gramStart"/>
      <w:r w:rsidRPr="000048AF">
        <w:rPr>
          <w:rFonts w:ascii="Times New Roman" w:hAnsi="Times New Roman" w:cs="Times New Roman"/>
          <w:bCs/>
          <w:sz w:val="28"/>
          <w:szCs w:val="28"/>
        </w:rPr>
        <w:t>и-</w:t>
      </w:r>
      <w:proofErr w:type="gram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шестикомнатных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квартир - не менее чем в 2 комнатах. Длительность инсоляции в осенне-зимний период года в жилом помещении для центральной, северной и южной зон должна отвечать соответствующим </w:t>
      </w:r>
      <w:hyperlink r:id="rId11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санитарным нормам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 Коэффициент естественной освещенности в комнатах и кухнях должен быть не менее 0,5 процента в середине жилого помещения.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14) Высота (от пола до потолка) комнат и кухни (кухни-столовой) в климатических районах IА, IБ, IГ, IД и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IV</w:t>
      </w:r>
      <w:proofErr w:type="gramStart"/>
      <w:r w:rsidRPr="000048AF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proofErr w:type="gram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должна быть не менее 2,7 м, а в других климатических районах - не менее 2,5 м. Высота внутриквартирных коридоров, холлов, передних, антресолей должна составлять не менее 2,1 м.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15) Отметка пола жилого помещения, расположенного на первом этаже, должна быть выше планировочной отметки земли.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Размещение жилого помещения в подвальном и цокольном этажах не допускается.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16) Размещение над комнатами уборной, ванной (душевой) и кухни не допускается. Размещение уборной, ванной (душевой) в верхнем уровне над кухней допускается в квартирах, расположенных в 2 уровнях.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17) Комнаты и кухни в жилом помещении должны иметь непосредственное естественное освещение.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Естественного освещения могут не иметь другие помещения вспомогательного использования, предназначенные для удовлетворения гражданами бытовых и иных нужд, а также помещения, входящие в состав </w:t>
      </w:r>
      <w:r w:rsidRPr="000048AF">
        <w:rPr>
          <w:rFonts w:ascii="Times New Roman" w:hAnsi="Times New Roman" w:cs="Times New Roman"/>
          <w:bCs/>
          <w:sz w:val="28"/>
          <w:szCs w:val="28"/>
        </w:rPr>
        <w:lastRenderedPageBreak/>
        <w:t>общего имущества собственников помещений в многоквартирном доме (коридоры, вестибюли, холлы и др.).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зданиями, но не более 1</w:t>
      </w:r>
      <w:proofErr w:type="gramStart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5,5 и не менее 1 : 8, а для верхних этажей со световыми проемами в плоскости наклонных ограждающих конструкций - не менее 1 : 10.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048AF">
        <w:rPr>
          <w:rFonts w:ascii="Times New Roman" w:hAnsi="Times New Roman" w:cs="Times New Roman"/>
          <w:bCs/>
          <w:sz w:val="28"/>
          <w:szCs w:val="28"/>
        </w:rPr>
        <w:t>18) В жилом помещении допустимые уровни звукового давления в октавных полосах частот, эквивалентные и максимальные уровни звука и проникающего шума должны соответствовать значениям, установленным в действующих нормативных правовых актах, и не превышать максимально допустимого уровня звука в комнатах и квартирах в дневное время суток 55 дБ, в ночное - 45 дБ.</w:t>
      </w:r>
      <w:proofErr w:type="gram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При этом допустимые уровни шума, создаваемого в жилых помещениях системами вентиляции и </w:t>
      </w:r>
      <w:proofErr w:type="gramStart"/>
      <w:r w:rsidRPr="000048AF">
        <w:rPr>
          <w:rFonts w:ascii="Times New Roman" w:hAnsi="Times New Roman" w:cs="Times New Roman"/>
          <w:bCs/>
          <w:sz w:val="28"/>
          <w:szCs w:val="28"/>
        </w:rPr>
        <w:t>другим</w:t>
      </w:r>
      <w:proofErr w:type="gram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инженерным и технологическим оборудованием, должны быть ниже на 5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дБА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 указанных уровней в дневное и ночное время суток.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Межквартирные стены и перегородки должны иметь индекс изоляции воздушного шума не ниже 50 дБ.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19) В жилом помещении допустимые уровни вибрации от внутренних и внешних источников в дневное и ночное время суток должны соответствовать значениям, установленным в действующих нормативных правовых </w:t>
      </w:r>
      <w:hyperlink r:id="rId12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20) В жилом помещении допустимый уровень инфразвука должен соответствовать значениям, установленным в действующих нормативных правовых </w:t>
      </w:r>
      <w:hyperlink r:id="rId13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жилом помещении интенсивность электромагнитного излучения радиочастотного диапазона от стационарных передающих радиотехнических объектов (30 кГц - 300 ГГц) не должна превышать допустимых значений, установленных в действующих нормативных правовых </w:t>
      </w:r>
      <w:hyperlink r:id="rId14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жилом помещении на расстоянии 0,2 м от стен и окон и на высоте 0,5 - 1,8 м от пола напряженность электрического поля промышленной частоты 50 Гц и индукция магнитного поля промышленной частоты 50 Гц не должны превышать соответственно 0,5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кВ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/м и 10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мкТл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Внутри жилого помещения мощность эквивалентной дозы облучения не должна превышать мощность дозы, допустимой для открытой местности, более чем на 0,3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мкЗв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>/ч, а среднегодовая эквивалентная равновесная объемная активность радона в воздухе эксплуатируемых помещений не должна превышать 200 Бк/куб. м.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24)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мест, установленных в действующих нормативных правовых </w:t>
      </w:r>
      <w:hyperlink r:id="rId15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 xml:space="preserve">. При этом оценка соответствия жилого помещения требованиям, которым оно должно отвечать, проводится по величине предельно допустимых концентраций наиболее гигиенически значимых веществ, загрязняющих воздушную среду помещений, таких, как оксид азота, </w:t>
      </w:r>
      <w:r w:rsidRPr="000048A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аммиак, ацетальдегид, бензол,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бутилацетат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дистиламин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>, 1,2</w:t>
      </w:r>
      <w:proofErr w:type="gramEnd"/>
      <w:r w:rsidRPr="000048AF">
        <w:rPr>
          <w:rFonts w:ascii="Times New Roman" w:hAnsi="Times New Roman" w:cs="Times New Roman"/>
          <w:bCs/>
          <w:sz w:val="28"/>
          <w:szCs w:val="28"/>
        </w:rPr>
        <w:t>-</w:t>
      </w:r>
      <w:proofErr w:type="gramStart"/>
      <w:r w:rsidRPr="000048AF">
        <w:rPr>
          <w:rFonts w:ascii="Times New Roman" w:hAnsi="Times New Roman" w:cs="Times New Roman"/>
          <w:bCs/>
          <w:sz w:val="28"/>
          <w:szCs w:val="28"/>
        </w:rPr>
        <w:t xml:space="preserve">дихлорэтан, ксилол, ртуть, свинец и его неорганические соединения, сероводород, стирол, толуол, оксид углерода, фенол, формальдегид, </w:t>
      </w:r>
      <w:proofErr w:type="spellStart"/>
      <w:r w:rsidRPr="000048AF">
        <w:rPr>
          <w:rFonts w:ascii="Times New Roman" w:hAnsi="Times New Roman" w:cs="Times New Roman"/>
          <w:bCs/>
          <w:sz w:val="28"/>
          <w:szCs w:val="28"/>
        </w:rPr>
        <w:t>диметилфталат</w:t>
      </w:r>
      <w:proofErr w:type="spellEnd"/>
      <w:r w:rsidRPr="000048AF">
        <w:rPr>
          <w:rFonts w:ascii="Times New Roman" w:hAnsi="Times New Roman" w:cs="Times New Roman"/>
          <w:bCs/>
          <w:sz w:val="28"/>
          <w:szCs w:val="28"/>
        </w:rPr>
        <w:t>, этилацетат и этилбензол.</w:t>
      </w:r>
      <w:proofErr w:type="gramEnd"/>
    </w:p>
    <w:p w:rsidR="000048AF" w:rsidRP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P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P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Pr="000048AF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56D11" w:rsidRDefault="00C56D1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86FA4" w:rsidRPr="00F919C9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63A2D">
        <w:rPr>
          <w:rFonts w:ascii="Times New Roman" w:eastAsia="Calibri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919C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919C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E4000" w:rsidRPr="00AE4000" w:rsidRDefault="00CE0E45" w:rsidP="00AE4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E4000" w:rsidRPr="00AE4000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386FA4" w:rsidRPr="00F919C9" w:rsidRDefault="00AE4000" w:rsidP="00AE4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4000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="00CE0E4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86FA4" w:rsidRPr="00F919C9" w:rsidRDefault="007E599D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76875" cy="5419725"/>
            <wp:effectExtent l="0" t="0" r="9525" b="9525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798" cy="54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6FA4" w:rsidRPr="00F919C9" w:rsidSect="00F45FD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56A" w:rsidRDefault="00E7556A" w:rsidP="00386FA4">
      <w:pPr>
        <w:spacing w:after="0" w:line="240" w:lineRule="auto"/>
      </w:pPr>
      <w:r>
        <w:separator/>
      </w:r>
    </w:p>
  </w:endnote>
  <w:endnote w:type="continuationSeparator" w:id="0">
    <w:p w:rsidR="00E7556A" w:rsidRDefault="00E7556A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56A" w:rsidRDefault="00E7556A" w:rsidP="00386FA4">
      <w:pPr>
        <w:spacing w:after="0" w:line="240" w:lineRule="auto"/>
      </w:pPr>
      <w:r>
        <w:separator/>
      </w:r>
    </w:p>
  </w:footnote>
  <w:footnote w:type="continuationSeparator" w:id="0">
    <w:p w:rsidR="00E7556A" w:rsidRDefault="00E7556A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D0A"/>
    <w:rsid w:val="00000F27"/>
    <w:rsid w:val="00001F34"/>
    <w:rsid w:val="00002CDF"/>
    <w:rsid w:val="000030F0"/>
    <w:rsid w:val="000039FB"/>
    <w:rsid w:val="00003F68"/>
    <w:rsid w:val="000048AF"/>
    <w:rsid w:val="000052CA"/>
    <w:rsid w:val="00005990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4C05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68A"/>
    <w:rsid w:val="00071752"/>
    <w:rsid w:val="00071AA4"/>
    <w:rsid w:val="00072047"/>
    <w:rsid w:val="000726E6"/>
    <w:rsid w:val="00073549"/>
    <w:rsid w:val="000737B6"/>
    <w:rsid w:val="00074317"/>
    <w:rsid w:val="00074E73"/>
    <w:rsid w:val="00075555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0FB6"/>
    <w:rsid w:val="0010175A"/>
    <w:rsid w:val="0010225B"/>
    <w:rsid w:val="001022F7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CAE"/>
    <w:rsid w:val="00123221"/>
    <w:rsid w:val="00123BF8"/>
    <w:rsid w:val="00125214"/>
    <w:rsid w:val="001257C7"/>
    <w:rsid w:val="00126440"/>
    <w:rsid w:val="0012675B"/>
    <w:rsid w:val="0012764B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4951"/>
    <w:rsid w:val="00147A74"/>
    <w:rsid w:val="00147F65"/>
    <w:rsid w:val="001507D7"/>
    <w:rsid w:val="00150AE1"/>
    <w:rsid w:val="00152279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89D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517A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D1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055C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330"/>
    <w:rsid w:val="00206975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24D"/>
    <w:rsid w:val="00224F95"/>
    <w:rsid w:val="00225580"/>
    <w:rsid w:val="00225D86"/>
    <w:rsid w:val="00226FDC"/>
    <w:rsid w:val="0023259F"/>
    <w:rsid w:val="002325E2"/>
    <w:rsid w:val="002329BA"/>
    <w:rsid w:val="002329EA"/>
    <w:rsid w:val="00233218"/>
    <w:rsid w:val="00233503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2DA4"/>
    <w:rsid w:val="002532F8"/>
    <w:rsid w:val="00253410"/>
    <w:rsid w:val="002546AD"/>
    <w:rsid w:val="00254934"/>
    <w:rsid w:val="002552F3"/>
    <w:rsid w:val="00255A63"/>
    <w:rsid w:val="00255A8E"/>
    <w:rsid w:val="00256159"/>
    <w:rsid w:val="002579FB"/>
    <w:rsid w:val="002606D8"/>
    <w:rsid w:val="002613C5"/>
    <w:rsid w:val="00261BF2"/>
    <w:rsid w:val="00262927"/>
    <w:rsid w:val="00262EEF"/>
    <w:rsid w:val="002646AB"/>
    <w:rsid w:val="0026509D"/>
    <w:rsid w:val="00265122"/>
    <w:rsid w:val="00266099"/>
    <w:rsid w:val="002660EB"/>
    <w:rsid w:val="0026677C"/>
    <w:rsid w:val="00266FAA"/>
    <w:rsid w:val="00267029"/>
    <w:rsid w:val="0027028D"/>
    <w:rsid w:val="002720F8"/>
    <w:rsid w:val="00273430"/>
    <w:rsid w:val="0027462E"/>
    <w:rsid w:val="0027465B"/>
    <w:rsid w:val="002763B6"/>
    <w:rsid w:val="0027657E"/>
    <w:rsid w:val="00276FB6"/>
    <w:rsid w:val="00277D51"/>
    <w:rsid w:val="0028001A"/>
    <w:rsid w:val="00280F24"/>
    <w:rsid w:val="00281BB4"/>
    <w:rsid w:val="002845A5"/>
    <w:rsid w:val="0028481B"/>
    <w:rsid w:val="00287848"/>
    <w:rsid w:val="0029073B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2BA5"/>
    <w:rsid w:val="002A517D"/>
    <w:rsid w:val="002A5BB5"/>
    <w:rsid w:val="002A712A"/>
    <w:rsid w:val="002B0154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25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078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1FA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4DCB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35E2"/>
    <w:rsid w:val="003349C4"/>
    <w:rsid w:val="00334A3B"/>
    <w:rsid w:val="00334F3B"/>
    <w:rsid w:val="003364F4"/>
    <w:rsid w:val="003366D8"/>
    <w:rsid w:val="0033743D"/>
    <w:rsid w:val="0033764A"/>
    <w:rsid w:val="00337E04"/>
    <w:rsid w:val="003429DF"/>
    <w:rsid w:val="0034347A"/>
    <w:rsid w:val="00343B32"/>
    <w:rsid w:val="00346410"/>
    <w:rsid w:val="003467D6"/>
    <w:rsid w:val="00346C57"/>
    <w:rsid w:val="0034750C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02B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4382"/>
    <w:rsid w:val="0037593C"/>
    <w:rsid w:val="00375D21"/>
    <w:rsid w:val="00375FF6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47"/>
    <w:rsid w:val="003A6278"/>
    <w:rsid w:val="003B0194"/>
    <w:rsid w:val="003B0FFF"/>
    <w:rsid w:val="003B15B5"/>
    <w:rsid w:val="003B2F9E"/>
    <w:rsid w:val="003B3240"/>
    <w:rsid w:val="003B3693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C6EB8"/>
    <w:rsid w:val="003D087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9D3"/>
    <w:rsid w:val="003F2B44"/>
    <w:rsid w:val="003F4314"/>
    <w:rsid w:val="003F4DCD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47FC"/>
    <w:rsid w:val="0040519E"/>
    <w:rsid w:val="00405431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201C"/>
    <w:rsid w:val="004338EF"/>
    <w:rsid w:val="00433AE9"/>
    <w:rsid w:val="00433B9C"/>
    <w:rsid w:val="004347E3"/>
    <w:rsid w:val="0043489B"/>
    <w:rsid w:val="00437E53"/>
    <w:rsid w:val="00440807"/>
    <w:rsid w:val="00442990"/>
    <w:rsid w:val="00442E85"/>
    <w:rsid w:val="00443D52"/>
    <w:rsid w:val="004448BE"/>
    <w:rsid w:val="004454D2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150"/>
    <w:rsid w:val="00463C12"/>
    <w:rsid w:val="0046496A"/>
    <w:rsid w:val="00464D7D"/>
    <w:rsid w:val="00465D61"/>
    <w:rsid w:val="00465F0C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1F82"/>
    <w:rsid w:val="004C2F55"/>
    <w:rsid w:val="004C3732"/>
    <w:rsid w:val="004C383A"/>
    <w:rsid w:val="004C659B"/>
    <w:rsid w:val="004C75D5"/>
    <w:rsid w:val="004D0632"/>
    <w:rsid w:val="004D13C8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5F30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4A70"/>
    <w:rsid w:val="005055E5"/>
    <w:rsid w:val="00505784"/>
    <w:rsid w:val="00507A76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3321"/>
    <w:rsid w:val="00524FF4"/>
    <w:rsid w:val="00525262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470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7F0C"/>
    <w:rsid w:val="005816FE"/>
    <w:rsid w:val="00582204"/>
    <w:rsid w:val="00582704"/>
    <w:rsid w:val="0058370D"/>
    <w:rsid w:val="005837F6"/>
    <w:rsid w:val="005842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06F7"/>
    <w:rsid w:val="005B0A2C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7457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0FF6"/>
    <w:rsid w:val="00664850"/>
    <w:rsid w:val="00665545"/>
    <w:rsid w:val="00667421"/>
    <w:rsid w:val="00670058"/>
    <w:rsid w:val="006704A5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A3E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2C2E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489"/>
    <w:rsid w:val="00726525"/>
    <w:rsid w:val="00727A16"/>
    <w:rsid w:val="00727F85"/>
    <w:rsid w:val="007300C3"/>
    <w:rsid w:val="00730CB9"/>
    <w:rsid w:val="007317EB"/>
    <w:rsid w:val="00732BD4"/>
    <w:rsid w:val="007336CE"/>
    <w:rsid w:val="00733CD0"/>
    <w:rsid w:val="00733D67"/>
    <w:rsid w:val="00734CE6"/>
    <w:rsid w:val="0073524E"/>
    <w:rsid w:val="00735D53"/>
    <w:rsid w:val="00741979"/>
    <w:rsid w:val="0074225B"/>
    <w:rsid w:val="007437BD"/>
    <w:rsid w:val="00744810"/>
    <w:rsid w:val="007449F7"/>
    <w:rsid w:val="00744AF1"/>
    <w:rsid w:val="00744C03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D72"/>
    <w:rsid w:val="007A6D5A"/>
    <w:rsid w:val="007A750E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4C4C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599D"/>
    <w:rsid w:val="007E7720"/>
    <w:rsid w:val="007E7D18"/>
    <w:rsid w:val="007F18E6"/>
    <w:rsid w:val="007F3652"/>
    <w:rsid w:val="007F6E03"/>
    <w:rsid w:val="007F7409"/>
    <w:rsid w:val="007F7E30"/>
    <w:rsid w:val="00800373"/>
    <w:rsid w:val="00800E65"/>
    <w:rsid w:val="008018BE"/>
    <w:rsid w:val="008020EA"/>
    <w:rsid w:val="00802817"/>
    <w:rsid w:val="008062E6"/>
    <w:rsid w:val="0080733C"/>
    <w:rsid w:val="00807D6A"/>
    <w:rsid w:val="00810313"/>
    <w:rsid w:val="0081104D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3271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032"/>
    <w:rsid w:val="008867E5"/>
    <w:rsid w:val="008902DD"/>
    <w:rsid w:val="00892B66"/>
    <w:rsid w:val="0089450C"/>
    <w:rsid w:val="00895320"/>
    <w:rsid w:val="008958C4"/>
    <w:rsid w:val="008959A2"/>
    <w:rsid w:val="00895A60"/>
    <w:rsid w:val="00897622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2698"/>
    <w:rsid w:val="008B4021"/>
    <w:rsid w:val="008B40E3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04D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4AEC"/>
    <w:rsid w:val="0092528A"/>
    <w:rsid w:val="00925D01"/>
    <w:rsid w:val="00926D94"/>
    <w:rsid w:val="00927105"/>
    <w:rsid w:val="009301C4"/>
    <w:rsid w:val="00931395"/>
    <w:rsid w:val="00931522"/>
    <w:rsid w:val="009321C0"/>
    <w:rsid w:val="00932DDE"/>
    <w:rsid w:val="00936AE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70525"/>
    <w:rsid w:val="009721AE"/>
    <w:rsid w:val="00972F26"/>
    <w:rsid w:val="00973858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2B62"/>
    <w:rsid w:val="0098355E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2443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3D72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6280"/>
    <w:rsid w:val="00A87496"/>
    <w:rsid w:val="00A87CC8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5F9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1A4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C7E17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000"/>
    <w:rsid w:val="00AE4AAA"/>
    <w:rsid w:val="00AE50FE"/>
    <w:rsid w:val="00AE5643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0B30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1058"/>
    <w:rsid w:val="00B72517"/>
    <w:rsid w:val="00B72E4E"/>
    <w:rsid w:val="00B73F38"/>
    <w:rsid w:val="00B74F9D"/>
    <w:rsid w:val="00B75C95"/>
    <w:rsid w:val="00B76662"/>
    <w:rsid w:val="00B77ECC"/>
    <w:rsid w:val="00B80BFD"/>
    <w:rsid w:val="00B810F1"/>
    <w:rsid w:val="00B821B9"/>
    <w:rsid w:val="00B83174"/>
    <w:rsid w:val="00B842EB"/>
    <w:rsid w:val="00B85323"/>
    <w:rsid w:val="00B8539B"/>
    <w:rsid w:val="00B86BD7"/>
    <w:rsid w:val="00B9047C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CFB"/>
    <w:rsid w:val="00BD0DC3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598A"/>
    <w:rsid w:val="00BE611B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3AF"/>
    <w:rsid w:val="00C01B4D"/>
    <w:rsid w:val="00C02867"/>
    <w:rsid w:val="00C028FF"/>
    <w:rsid w:val="00C03201"/>
    <w:rsid w:val="00C04134"/>
    <w:rsid w:val="00C04BB7"/>
    <w:rsid w:val="00C04D93"/>
    <w:rsid w:val="00C050C2"/>
    <w:rsid w:val="00C05321"/>
    <w:rsid w:val="00C05363"/>
    <w:rsid w:val="00C05460"/>
    <w:rsid w:val="00C06A17"/>
    <w:rsid w:val="00C06B6B"/>
    <w:rsid w:val="00C06EAD"/>
    <w:rsid w:val="00C10319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21D"/>
    <w:rsid w:val="00C368D0"/>
    <w:rsid w:val="00C3694C"/>
    <w:rsid w:val="00C36CDA"/>
    <w:rsid w:val="00C36F57"/>
    <w:rsid w:val="00C36FD0"/>
    <w:rsid w:val="00C401FF"/>
    <w:rsid w:val="00C407BA"/>
    <w:rsid w:val="00C420F7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56D11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0213"/>
    <w:rsid w:val="00C710BF"/>
    <w:rsid w:val="00C7169D"/>
    <w:rsid w:val="00C71D14"/>
    <w:rsid w:val="00C728D0"/>
    <w:rsid w:val="00C72C5E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87703"/>
    <w:rsid w:val="00C90492"/>
    <w:rsid w:val="00C91FE5"/>
    <w:rsid w:val="00C93EA8"/>
    <w:rsid w:val="00C95E48"/>
    <w:rsid w:val="00CA02AF"/>
    <w:rsid w:val="00CA2A91"/>
    <w:rsid w:val="00CB00BD"/>
    <w:rsid w:val="00CB4041"/>
    <w:rsid w:val="00CB56B7"/>
    <w:rsid w:val="00CB5D22"/>
    <w:rsid w:val="00CB6B65"/>
    <w:rsid w:val="00CB71AE"/>
    <w:rsid w:val="00CC0FF2"/>
    <w:rsid w:val="00CC1864"/>
    <w:rsid w:val="00CC1A86"/>
    <w:rsid w:val="00CC295A"/>
    <w:rsid w:val="00CC2B78"/>
    <w:rsid w:val="00CC69DD"/>
    <w:rsid w:val="00CC6DDA"/>
    <w:rsid w:val="00CC7A71"/>
    <w:rsid w:val="00CD2CC6"/>
    <w:rsid w:val="00CD3542"/>
    <w:rsid w:val="00CD3A5C"/>
    <w:rsid w:val="00CD49D4"/>
    <w:rsid w:val="00CD61F3"/>
    <w:rsid w:val="00CE0E45"/>
    <w:rsid w:val="00CE15C6"/>
    <w:rsid w:val="00CE35E9"/>
    <w:rsid w:val="00CE3DF9"/>
    <w:rsid w:val="00CE41EE"/>
    <w:rsid w:val="00CE424E"/>
    <w:rsid w:val="00CE443D"/>
    <w:rsid w:val="00CE47B9"/>
    <w:rsid w:val="00CE623A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4BF4"/>
    <w:rsid w:val="00D1610C"/>
    <w:rsid w:val="00D162C5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BED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6FD"/>
    <w:rsid w:val="00D82D16"/>
    <w:rsid w:val="00D83F4F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33D6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3EB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07E14"/>
    <w:rsid w:val="00E1014F"/>
    <w:rsid w:val="00E10CC8"/>
    <w:rsid w:val="00E12302"/>
    <w:rsid w:val="00E124C9"/>
    <w:rsid w:val="00E131EB"/>
    <w:rsid w:val="00E162AA"/>
    <w:rsid w:val="00E16BB5"/>
    <w:rsid w:val="00E16F0B"/>
    <w:rsid w:val="00E202BD"/>
    <w:rsid w:val="00E20D6B"/>
    <w:rsid w:val="00E21E36"/>
    <w:rsid w:val="00E22F06"/>
    <w:rsid w:val="00E23403"/>
    <w:rsid w:val="00E236A9"/>
    <w:rsid w:val="00E23C3B"/>
    <w:rsid w:val="00E2450F"/>
    <w:rsid w:val="00E2583E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95F"/>
    <w:rsid w:val="00E44BF7"/>
    <w:rsid w:val="00E4654B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556A"/>
    <w:rsid w:val="00E76C5B"/>
    <w:rsid w:val="00E772AA"/>
    <w:rsid w:val="00E77B66"/>
    <w:rsid w:val="00E77E36"/>
    <w:rsid w:val="00E8008C"/>
    <w:rsid w:val="00E81380"/>
    <w:rsid w:val="00E81D80"/>
    <w:rsid w:val="00E841BD"/>
    <w:rsid w:val="00E86726"/>
    <w:rsid w:val="00E9053F"/>
    <w:rsid w:val="00E90B68"/>
    <w:rsid w:val="00E92466"/>
    <w:rsid w:val="00E9250E"/>
    <w:rsid w:val="00E925B7"/>
    <w:rsid w:val="00E92DEA"/>
    <w:rsid w:val="00E9302F"/>
    <w:rsid w:val="00E954DB"/>
    <w:rsid w:val="00E956C3"/>
    <w:rsid w:val="00E97399"/>
    <w:rsid w:val="00EA0BD5"/>
    <w:rsid w:val="00EA127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3D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C6523"/>
    <w:rsid w:val="00ED1019"/>
    <w:rsid w:val="00ED2816"/>
    <w:rsid w:val="00ED3647"/>
    <w:rsid w:val="00ED49BF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5AC"/>
    <w:rsid w:val="00EF497B"/>
    <w:rsid w:val="00EF52BE"/>
    <w:rsid w:val="00F001D4"/>
    <w:rsid w:val="00F00332"/>
    <w:rsid w:val="00F004E4"/>
    <w:rsid w:val="00F008BB"/>
    <w:rsid w:val="00F02767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5FF7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6EA3"/>
    <w:rsid w:val="00F3726F"/>
    <w:rsid w:val="00F37854"/>
    <w:rsid w:val="00F415A9"/>
    <w:rsid w:val="00F4263B"/>
    <w:rsid w:val="00F42A61"/>
    <w:rsid w:val="00F431F4"/>
    <w:rsid w:val="00F4504D"/>
    <w:rsid w:val="00F4537A"/>
    <w:rsid w:val="00F45FD9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189"/>
    <w:rsid w:val="00FB1452"/>
    <w:rsid w:val="00FB4D1E"/>
    <w:rsid w:val="00FB7CBA"/>
    <w:rsid w:val="00FB7D3A"/>
    <w:rsid w:val="00FC107E"/>
    <w:rsid w:val="00FC1679"/>
    <w:rsid w:val="00FC20C0"/>
    <w:rsid w:val="00FC2C61"/>
    <w:rsid w:val="00FC399C"/>
    <w:rsid w:val="00FC3FD2"/>
    <w:rsid w:val="00FC3FE7"/>
    <w:rsid w:val="00FC439E"/>
    <w:rsid w:val="00FC4731"/>
    <w:rsid w:val="00FC5302"/>
    <w:rsid w:val="00FC7453"/>
    <w:rsid w:val="00FD0B7D"/>
    <w:rsid w:val="00FD27EC"/>
    <w:rsid w:val="00FD5507"/>
    <w:rsid w:val="00FD66B4"/>
    <w:rsid w:val="00FE0636"/>
    <w:rsid w:val="00FE1DFF"/>
    <w:rsid w:val="00FE1E2F"/>
    <w:rsid w:val="00FE2F4A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 Знак Знак"/>
    <w:locked/>
    <w:rsid w:val="008B2698"/>
    <w:rPr>
      <w:rFonts w:ascii="Arial" w:hAnsi="Arial" w:cs="Arial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27A75B9A37FD01A1F6FD553A84B43C82EBA05ED23F37EEF6772CC5CA556BFE903D780D766C671ZAO9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27A75B9A37FD01A1F6FD553A84B43C82EBA05ED2CF37EEF6772CC5CA556BFE903D780D766C271ZAO6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27A75B9A37FD01A1F6FD553A84B43C824BD0DE82DF37EEF6772CC5CA556BFE903D780D766C674ZAO4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27A75B9A37FD01A1F6FD553A84B43C826BE08E82DFD23E56F2BC05EA259E0FE049E8CD666C677A2ZEO1N" TargetMode="External"/><Relationship Id="rId10" Type="http://schemas.openxmlformats.org/officeDocument/2006/relationships/hyperlink" Target="consultantplus://offline/ref=327A75B9A37FD01A1F6FD553A84B43C826BA08EE2CF923E56F2BC05EA259E0FE049E8CD666C676A5ZEO1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consultantplus://offline/ref=327A75B9A37FD01A1F6FD553A84B43C826B80CEB2EF923E56F2BC05EA259E0FE049E8CD666C677A1ZEO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519AB-ADA5-4D8F-AB1E-7925AEB7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12433</Words>
  <Characters>70871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15</cp:revision>
  <dcterms:created xsi:type="dcterms:W3CDTF">2015-11-02T11:56:00Z</dcterms:created>
  <dcterms:modified xsi:type="dcterms:W3CDTF">2015-12-10T08:57:00Z</dcterms:modified>
</cp:coreProperties>
</file>