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101"/>
        <w:tblW w:w="988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74"/>
        <w:gridCol w:w="1985"/>
        <w:gridCol w:w="3827"/>
      </w:tblGrid>
      <w:tr w:rsidR="00E30A5B" w:rsidRPr="00E30A5B" w:rsidTr="00E30A5B">
        <w:trPr>
          <w:tblCellSpacing w:w="0" w:type="dxa"/>
        </w:trPr>
        <w:tc>
          <w:tcPr>
            <w:tcW w:w="4074" w:type="dxa"/>
            <w:hideMark/>
          </w:tcPr>
          <w:p w:rsidR="00E30A5B" w:rsidRPr="00E30A5B" w:rsidRDefault="00E30A5B" w:rsidP="00B6276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A5B">
              <w:rPr>
                <w:rFonts w:ascii="Times New Roman" w:hAnsi="Times New Roman" w:cs="Times New Roman"/>
                <w:b/>
                <w:sz w:val="28"/>
                <w:szCs w:val="28"/>
              </w:rPr>
              <w:t>«Мокчой»</w:t>
            </w:r>
          </w:p>
          <w:p w:rsidR="00E30A5B" w:rsidRPr="00E30A5B" w:rsidRDefault="00E30A5B" w:rsidP="00B6276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0A5B">
              <w:rPr>
                <w:rFonts w:ascii="Times New Roman" w:hAnsi="Times New Roman" w:cs="Times New Roman"/>
                <w:b/>
                <w:sz w:val="28"/>
                <w:szCs w:val="28"/>
              </w:rPr>
              <w:t>сикт овмöдчöминса</w:t>
            </w:r>
          </w:p>
          <w:p w:rsidR="00E30A5B" w:rsidRPr="00E30A5B" w:rsidRDefault="00E30A5B" w:rsidP="00B62760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0A5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1985" w:type="dxa"/>
            <w:hideMark/>
          </w:tcPr>
          <w:p w:rsidR="00E30A5B" w:rsidRPr="00E30A5B" w:rsidRDefault="00E30A5B" w:rsidP="00EB1646">
            <w:pPr>
              <w:ind w:left="462" w:hanging="28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30A5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 wp14:anchorId="050C6DD8" wp14:editId="48DEB8F5">
                  <wp:extent cx="622300" cy="596900"/>
                  <wp:effectExtent l="0" t="0" r="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E30A5B" w:rsidRPr="00E30A5B" w:rsidRDefault="00E30A5B" w:rsidP="00EB1646">
            <w:pPr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30A5B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                    сельского поселения                                         «Мохча»</w:t>
            </w:r>
          </w:p>
        </w:tc>
      </w:tr>
    </w:tbl>
    <w:p w:rsidR="00E30A5B" w:rsidRPr="00E30A5B" w:rsidRDefault="00E30A5B" w:rsidP="00E30A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30A5B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E30A5B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E30A5B" w:rsidRPr="00E30A5B" w:rsidRDefault="00E30A5B" w:rsidP="00D0768E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0A5B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30A5B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E30A5B" w:rsidRPr="00E30A5B" w:rsidRDefault="00E30A5B" w:rsidP="00E30A5B">
      <w:pPr>
        <w:rPr>
          <w:rFonts w:ascii="Times New Roman" w:hAnsi="Times New Roman" w:cs="Times New Roman"/>
          <w:sz w:val="24"/>
          <w:szCs w:val="24"/>
        </w:rPr>
      </w:pPr>
      <w:r w:rsidRPr="00E30A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="00417B31">
        <w:rPr>
          <w:rFonts w:ascii="Times New Roman" w:hAnsi="Times New Roman" w:cs="Times New Roman"/>
          <w:sz w:val="28"/>
          <w:szCs w:val="28"/>
        </w:rPr>
        <w:t>09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081025">
        <w:rPr>
          <w:rFonts w:ascii="Times New Roman" w:hAnsi="Times New Roman" w:cs="Times New Roman"/>
          <w:sz w:val="28"/>
          <w:szCs w:val="28"/>
        </w:rPr>
        <w:t xml:space="preserve"> 2017</w:t>
      </w:r>
      <w:r w:rsidRPr="00E30A5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30A5B">
        <w:rPr>
          <w:rFonts w:ascii="Times New Roman" w:hAnsi="Times New Roman" w:cs="Times New Roman"/>
          <w:sz w:val="28"/>
          <w:szCs w:val="28"/>
        </w:rPr>
        <w:tab/>
      </w:r>
      <w:r w:rsidRPr="00E30A5B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417B3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Pr="00E30A5B">
        <w:rPr>
          <w:rFonts w:ascii="Times New Roman" w:hAnsi="Times New Roman" w:cs="Times New Roman"/>
          <w:sz w:val="28"/>
          <w:szCs w:val="28"/>
        </w:rPr>
        <w:t xml:space="preserve"> </w:t>
      </w:r>
      <w:r w:rsidR="00417B31">
        <w:rPr>
          <w:rFonts w:ascii="Times New Roman" w:hAnsi="Times New Roman" w:cs="Times New Roman"/>
          <w:sz w:val="28"/>
          <w:szCs w:val="28"/>
        </w:rPr>
        <w:t>35</w:t>
      </w:r>
      <w:r w:rsidRPr="00E30A5B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30A5B">
        <w:rPr>
          <w:rFonts w:ascii="Times New Roman" w:hAnsi="Times New Roman" w:cs="Times New Roman"/>
          <w:sz w:val="24"/>
          <w:szCs w:val="24"/>
        </w:rPr>
        <w:t>Республика Коми, Ижемский район, с. Мохча</w:t>
      </w:r>
    </w:p>
    <w:p w:rsidR="00E30A5B" w:rsidRDefault="00E30A5B" w:rsidP="00E30A5B">
      <w:pPr>
        <w:pStyle w:val="ConsPlusNonformat"/>
        <w:widowControl/>
        <w:autoSpaceDE/>
        <w:adjustRightInd/>
        <w:rPr>
          <w:rFonts w:ascii="Times New Roman" w:hAnsi="Times New Roman" w:cs="Times New Roman"/>
        </w:rPr>
      </w:pPr>
    </w:p>
    <w:p w:rsidR="00E30A5B" w:rsidRDefault="00081025" w:rsidP="00B6276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сельского поселения «Мохча» от 18.11.2016 № 71 «</w:t>
      </w:r>
      <w:r w:rsidR="00E30A5B" w:rsidRPr="00E30A5B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30A5B">
        <w:rPr>
          <w:rFonts w:ascii="Times New Roman" w:hAnsi="Times New Roman" w:cs="Times New Roman"/>
          <w:sz w:val="28"/>
          <w:szCs w:val="28"/>
        </w:rPr>
        <w:t>методики</w:t>
      </w:r>
      <w:r w:rsidR="00E30A5B" w:rsidRPr="00E30A5B"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передаваемых из бюджета сельского  поселения </w:t>
      </w:r>
      <w:r w:rsidR="00E30A5B">
        <w:rPr>
          <w:rFonts w:ascii="Times New Roman" w:hAnsi="Times New Roman" w:cs="Times New Roman"/>
          <w:sz w:val="28"/>
          <w:szCs w:val="28"/>
        </w:rPr>
        <w:t>«Мохча</w:t>
      </w:r>
      <w:r w:rsidR="00E30A5B" w:rsidRPr="00E30A5B">
        <w:rPr>
          <w:rFonts w:ascii="Times New Roman" w:hAnsi="Times New Roman" w:cs="Times New Roman"/>
          <w:sz w:val="28"/>
          <w:szCs w:val="28"/>
        </w:rPr>
        <w:t>» на осуществление части полномочий  по решению вопросов местного значения</w:t>
      </w:r>
      <w:r w:rsidR="00E30A5B">
        <w:rPr>
          <w:rFonts w:ascii="Times New Roman" w:hAnsi="Times New Roman" w:cs="Times New Roman"/>
          <w:sz w:val="28"/>
          <w:szCs w:val="28"/>
        </w:rPr>
        <w:t xml:space="preserve"> сельского поселения «Мохча</w:t>
      </w:r>
      <w:r w:rsidR="00E30A5B" w:rsidRPr="00E30A5B">
        <w:rPr>
          <w:rFonts w:ascii="Times New Roman" w:hAnsi="Times New Roman" w:cs="Times New Roman"/>
          <w:sz w:val="28"/>
          <w:szCs w:val="28"/>
        </w:rPr>
        <w:t xml:space="preserve">» бюджету муниципального образования </w:t>
      </w:r>
    </w:p>
    <w:p w:rsidR="00E30A5B" w:rsidRDefault="00E30A5B" w:rsidP="00B6276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30A5B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D0768E" w:rsidRPr="00FC3DA5" w:rsidRDefault="00D0768E" w:rsidP="00D0768E">
      <w:pPr>
        <w:spacing w:after="0" w:line="240" w:lineRule="atLeast"/>
        <w:jc w:val="center"/>
        <w:rPr>
          <w:rFonts w:ascii="Times New Roman" w:hAnsi="Times New Roman" w:cs="Times New Roman"/>
          <w:sz w:val="26"/>
          <w:szCs w:val="26"/>
        </w:rPr>
      </w:pPr>
    </w:p>
    <w:p w:rsidR="00E30A5B" w:rsidRPr="00E30A5B" w:rsidRDefault="00500AA8" w:rsidP="00E30A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A5B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года № 131-ФЗ «Об общих принципах организации местного самоуправления в Российской Федерации», частью 1 статьи 154 Бюджетно</w:t>
      </w:r>
      <w:r w:rsidR="00FC3DA5" w:rsidRPr="00E30A5B">
        <w:rPr>
          <w:rFonts w:ascii="Times New Roman" w:hAnsi="Times New Roman" w:cs="Times New Roman"/>
          <w:sz w:val="28"/>
          <w:szCs w:val="28"/>
        </w:rPr>
        <w:t>го кодекса Российской Федерации</w:t>
      </w:r>
    </w:p>
    <w:p w:rsidR="00A51147" w:rsidRPr="00E30A5B" w:rsidRDefault="00A51147" w:rsidP="00E30A5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E30A5B">
        <w:rPr>
          <w:rFonts w:ascii="Times New Roman" w:hAnsi="Times New Roman" w:cs="Times New Roman"/>
          <w:sz w:val="28"/>
          <w:szCs w:val="28"/>
        </w:rPr>
        <w:t>администраци</w:t>
      </w:r>
      <w:r w:rsidR="00E30A5B">
        <w:rPr>
          <w:rFonts w:ascii="Times New Roman" w:hAnsi="Times New Roman" w:cs="Times New Roman"/>
          <w:sz w:val="28"/>
          <w:szCs w:val="28"/>
        </w:rPr>
        <w:t>я сельского поселения «Мохча</w:t>
      </w:r>
      <w:r w:rsidRPr="00E30A5B">
        <w:rPr>
          <w:rFonts w:ascii="Times New Roman" w:hAnsi="Times New Roman" w:cs="Times New Roman"/>
          <w:sz w:val="28"/>
          <w:szCs w:val="28"/>
        </w:rPr>
        <w:t>»</w:t>
      </w:r>
    </w:p>
    <w:p w:rsidR="00500AA8" w:rsidRPr="00E30A5B" w:rsidRDefault="00500AA8" w:rsidP="00E30A5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51147" w:rsidRDefault="00A51147" w:rsidP="00E30A5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30A5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О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С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Т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А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Н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О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В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Л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Я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Е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Pr="00E30A5B">
        <w:rPr>
          <w:rFonts w:ascii="Times New Roman" w:hAnsi="Times New Roman" w:cs="Times New Roman"/>
          <w:sz w:val="28"/>
          <w:szCs w:val="28"/>
        </w:rPr>
        <w:t>Т:</w:t>
      </w:r>
    </w:p>
    <w:p w:rsidR="00E30A5B" w:rsidRPr="00E30A5B" w:rsidRDefault="00E30A5B" w:rsidP="00E30A5B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081025" w:rsidRDefault="00081025" w:rsidP="00B6276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51147" w:rsidRPr="00081025">
        <w:rPr>
          <w:rFonts w:ascii="Times New Roman" w:hAnsi="Times New Roman" w:cs="Times New Roman"/>
          <w:sz w:val="28"/>
          <w:szCs w:val="28"/>
        </w:rPr>
        <w:t>1.</w:t>
      </w:r>
      <w:r w:rsidR="00E30A5B" w:rsidRPr="00081025">
        <w:rPr>
          <w:rFonts w:ascii="Times New Roman" w:hAnsi="Times New Roman" w:cs="Times New Roman"/>
          <w:sz w:val="28"/>
          <w:szCs w:val="28"/>
        </w:rPr>
        <w:t xml:space="preserve"> </w:t>
      </w:r>
      <w:r w:rsidRPr="00081025">
        <w:rPr>
          <w:rFonts w:ascii="Times New Roman" w:hAnsi="Times New Roman" w:cs="Times New Roman"/>
          <w:sz w:val="28"/>
          <w:szCs w:val="28"/>
        </w:rPr>
        <w:t>Внести в постановление администрации сельского поселения «Мохча» от 18.11.2016 № 71 «Об утверждении методики расчета межбюджетных трансфертов, передаваемых из бюджета сельского  поселения «Мохча» на осуществление части полномочий  по решению вопросов местного значения сельского поселения «Мохча» бюджету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следующее изменение:</w:t>
      </w:r>
    </w:p>
    <w:p w:rsidR="00081025" w:rsidRDefault="00081025" w:rsidP="00B6276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Абзац 4 </w:t>
      </w:r>
      <w:r w:rsidRPr="00081025">
        <w:rPr>
          <w:rFonts w:ascii="Times New Roman" w:hAnsi="Times New Roman" w:cs="Times New Roman"/>
          <w:sz w:val="28"/>
          <w:szCs w:val="28"/>
        </w:rPr>
        <w:t>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81025">
        <w:rPr>
          <w:rFonts w:ascii="Times New Roman" w:hAnsi="Times New Roman" w:cs="Times New Roman"/>
          <w:sz w:val="28"/>
          <w:szCs w:val="28"/>
        </w:rPr>
        <w:t xml:space="preserve"> 2 Методик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81025">
        <w:rPr>
          <w:rFonts w:ascii="Times New Roman" w:hAnsi="Times New Roman" w:cs="Times New Roman"/>
          <w:sz w:val="28"/>
          <w:szCs w:val="28"/>
        </w:rPr>
        <w:t xml:space="preserve"> расчета межбюджетных трансфертов, передаваемых из бюджета сельского  поселения «Мохча» на осуществление части полномочий  по решению вопросов местного значения сельского поселения «Мохча» бюджету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A51147" w:rsidRPr="00E30A5B" w:rsidRDefault="00081025" w:rsidP="00B62760">
      <w:pPr>
        <w:autoSpaceDE w:val="0"/>
        <w:autoSpaceDN w:val="0"/>
        <w:adjustRightInd w:val="0"/>
        <w:spacing w:after="0" w:line="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81025">
        <w:rPr>
          <w:rFonts w:ascii="Times New Roman" w:hAnsi="Times New Roman" w:cs="Times New Roman"/>
          <w:sz w:val="28"/>
          <w:szCs w:val="28"/>
        </w:rPr>
        <w:t>«Рот - расходы на содержание штатной численности необходимые для осуществления переданного полномочия, определяются исходя из денежного содержания должности инспектора контрольно-счетного органа из расчета 0,01 штатной единицы</w:t>
      </w:r>
      <w:proofErr w:type="gramStart"/>
      <w:r w:rsidRPr="00081025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D0768E">
        <w:rPr>
          <w:rFonts w:ascii="Times New Roman" w:hAnsi="Times New Roman" w:cs="Times New Roman"/>
          <w:sz w:val="28"/>
          <w:szCs w:val="28"/>
        </w:rPr>
        <w:t>.</w:t>
      </w:r>
    </w:p>
    <w:p w:rsidR="00E30A5B" w:rsidRPr="00E30A5B" w:rsidRDefault="00A16A2E" w:rsidP="00B62760">
      <w:pPr>
        <w:spacing w:after="0"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0A5B">
        <w:rPr>
          <w:rFonts w:ascii="Times New Roman" w:hAnsi="Times New Roman" w:cs="Times New Roman"/>
          <w:sz w:val="28"/>
          <w:szCs w:val="28"/>
        </w:rPr>
        <w:t>2.</w:t>
      </w:r>
      <w:r w:rsidR="00E30A5B">
        <w:rPr>
          <w:rFonts w:ascii="Times New Roman" w:hAnsi="Times New Roman" w:cs="Times New Roman"/>
          <w:sz w:val="28"/>
          <w:szCs w:val="28"/>
        </w:rPr>
        <w:t xml:space="preserve"> </w:t>
      </w:r>
      <w:r w:rsidR="00E30A5B" w:rsidRPr="00E30A5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A16A2E" w:rsidRDefault="00A16A2E" w:rsidP="00E30A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0768E" w:rsidRDefault="00D0768E" w:rsidP="00E30A5B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E31E7" w:rsidRDefault="00A16A2E" w:rsidP="00B62760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E30A5B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E30A5B">
        <w:rPr>
          <w:rFonts w:ascii="Times New Roman" w:hAnsi="Times New Roman" w:cs="Times New Roman"/>
          <w:sz w:val="28"/>
          <w:szCs w:val="28"/>
        </w:rPr>
        <w:t xml:space="preserve"> «Мохча»                                               М.Р. Сметанина</w:t>
      </w:r>
      <w:r w:rsidR="00FC3DA5" w:rsidRPr="00FC3DA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</w:t>
      </w:r>
    </w:p>
    <w:sectPr w:rsidR="00CE31E7" w:rsidSect="0092385F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E2A"/>
    <w:rsid w:val="00072859"/>
    <w:rsid w:val="00081025"/>
    <w:rsid w:val="0009452E"/>
    <w:rsid w:val="0009693C"/>
    <w:rsid w:val="00112F63"/>
    <w:rsid w:val="00125F79"/>
    <w:rsid w:val="001555EC"/>
    <w:rsid w:val="001E02FA"/>
    <w:rsid w:val="002A23EF"/>
    <w:rsid w:val="00334661"/>
    <w:rsid w:val="00351B92"/>
    <w:rsid w:val="003662C0"/>
    <w:rsid w:val="003F656F"/>
    <w:rsid w:val="00402B05"/>
    <w:rsid w:val="00417B31"/>
    <w:rsid w:val="00426BB6"/>
    <w:rsid w:val="00463E98"/>
    <w:rsid w:val="004A28FA"/>
    <w:rsid w:val="00500AA8"/>
    <w:rsid w:val="0055498F"/>
    <w:rsid w:val="00570BC9"/>
    <w:rsid w:val="00583E01"/>
    <w:rsid w:val="0061392E"/>
    <w:rsid w:val="00673F13"/>
    <w:rsid w:val="00773B56"/>
    <w:rsid w:val="007A580D"/>
    <w:rsid w:val="007F11FB"/>
    <w:rsid w:val="00800F60"/>
    <w:rsid w:val="00876AD6"/>
    <w:rsid w:val="008B4A76"/>
    <w:rsid w:val="0092385F"/>
    <w:rsid w:val="00A16A2E"/>
    <w:rsid w:val="00A51147"/>
    <w:rsid w:val="00A77267"/>
    <w:rsid w:val="00A92243"/>
    <w:rsid w:val="00B62760"/>
    <w:rsid w:val="00B90CDD"/>
    <w:rsid w:val="00BD5E2A"/>
    <w:rsid w:val="00BD67F1"/>
    <w:rsid w:val="00BD758E"/>
    <w:rsid w:val="00C02A27"/>
    <w:rsid w:val="00C406BC"/>
    <w:rsid w:val="00CE31E7"/>
    <w:rsid w:val="00D0768E"/>
    <w:rsid w:val="00D236EF"/>
    <w:rsid w:val="00D41E91"/>
    <w:rsid w:val="00D46ED7"/>
    <w:rsid w:val="00D51628"/>
    <w:rsid w:val="00D61183"/>
    <w:rsid w:val="00DC0758"/>
    <w:rsid w:val="00E30A5B"/>
    <w:rsid w:val="00E53204"/>
    <w:rsid w:val="00E628F1"/>
    <w:rsid w:val="00F10649"/>
    <w:rsid w:val="00F26898"/>
    <w:rsid w:val="00FC3DA5"/>
    <w:rsid w:val="00FF7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0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10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31E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E30A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E30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0A5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8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пользоваетль</dc:creator>
  <cp:lastModifiedBy>1</cp:lastModifiedBy>
  <cp:revision>3</cp:revision>
  <dcterms:created xsi:type="dcterms:W3CDTF">2017-11-09T12:15:00Z</dcterms:created>
  <dcterms:modified xsi:type="dcterms:W3CDTF">2017-11-22T13:19:00Z</dcterms:modified>
</cp:coreProperties>
</file>