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AD6" w:rsidRDefault="00676AD6" w:rsidP="008440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6AD6" w:rsidRPr="00676AD6" w:rsidRDefault="00676AD6" w:rsidP="00676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46" w:type="dxa"/>
        <w:tblLook w:val="01E0" w:firstRow="1" w:lastRow="1" w:firstColumn="1" w:lastColumn="1" w:noHBand="0" w:noVBand="0"/>
      </w:tblPr>
      <w:tblGrid>
        <w:gridCol w:w="3888"/>
        <w:gridCol w:w="2492"/>
        <w:gridCol w:w="3566"/>
      </w:tblGrid>
      <w:tr w:rsidR="00676AD6" w:rsidRPr="00676AD6" w:rsidTr="00EE3786">
        <w:tc>
          <w:tcPr>
            <w:tcW w:w="3888" w:type="dxa"/>
          </w:tcPr>
          <w:p w:rsidR="00676AD6" w:rsidRPr="00676AD6" w:rsidRDefault="00676AD6" w:rsidP="0067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Par33"/>
            <w:bookmarkEnd w:id="0"/>
          </w:p>
          <w:p w:rsidR="00676AD6" w:rsidRPr="00676AD6" w:rsidRDefault="00676AD6" w:rsidP="0067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67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Мокчой</w:t>
            </w:r>
            <w:proofErr w:type="spellEnd"/>
            <w:r w:rsidRPr="0067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676AD6" w:rsidRPr="00676AD6" w:rsidRDefault="00676AD6" w:rsidP="0067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67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сикт</w:t>
            </w:r>
            <w:proofErr w:type="spellEnd"/>
            <w:r w:rsidRPr="0067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овмöдчöминса</w:t>
            </w:r>
            <w:proofErr w:type="spellEnd"/>
          </w:p>
          <w:p w:rsidR="00676AD6" w:rsidRPr="00676AD6" w:rsidRDefault="00676AD6" w:rsidP="0067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676AD6" w:rsidRPr="00676AD6" w:rsidRDefault="00676AD6" w:rsidP="0067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92" w:type="dxa"/>
            <w:hideMark/>
          </w:tcPr>
          <w:p w:rsidR="00676AD6" w:rsidRPr="00676AD6" w:rsidRDefault="00676AD6" w:rsidP="0067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76AD6">
              <w:rPr>
                <w:rFonts w:ascii="Times New Roman" w:eastAsia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6A55D77D" wp14:editId="7A38D6FC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96520</wp:posOffset>
                  </wp:positionV>
                  <wp:extent cx="571500" cy="594360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94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76AD6" w:rsidRPr="00676AD6" w:rsidRDefault="00676AD6" w:rsidP="00676AD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66" w:type="dxa"/>
          </w:tcPr>
          <w:p w:rsidR="00676AD6" w:rsidRPr="00676AD6" w:rsidRDefault="00676AD6" w:rsidP="0067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76AD6" w:rsidRPr="00676AD6" w:rsidRDefault="00676AD6" w:rsidP="0067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676AD6" w:rsidRPr="00676AD6" w:rsidRDefault="00676AD6" w:rsidP="0067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сельского поселения </w:t>
            </w:r>
          </w:p>
          <w:p w:rsidR="00676AD6" w:rsidRPr="00676AD6" w:rsidRDefault="00676AD6" w:rsidP="00676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 w:rsidRPr="0067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Мохча</w:t>
            </w:r>
            <w:proofErr w:type="spellEnd"/>
            <w:r w:rsidRPr="00676A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676AD6" w:rsidRPr="00676AD6" w:rsidRDefault="00676AD6" w:rsidP="00676AD6">
      <w:pPr>
        <w:tabs>
          <w:tab w:val="left" w:pos="6530"/>
        </w:tabs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76A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</w:t>
      </w:r>
    </w:p>
    <w:p w:rsidR="00676AD6" w:rsidRPr="00676AD6" w:rsidRDefault="00676AD6" w:rsidP="00676AD6">
      <w:pPr>
        <w:keepNext/>
        <w:tabs>
          <w:tab w:val="center" w:pos="4677"/>
          <w:tab w:val="left" w:pos="673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76AD6">
        <w:rPr>
          <w:rFonts w:ascii="Times New Roman" w:eastAsia="Times New Roman" w:hAnsi="Times New Roman" w:cs="Times New Roman"/>
          <w:b/>
          <w:bCs/>
          <w:spacing w:val="120"/>
          <w:sz w:val="28"/>
          <w:szCs w:val="28"/>
          <w:lang w:eastAsia="ru-RU"/>
        </w:rPr>
        <w:tab/>
      </w:r>
      <w:proofErr w:type="gramStart"/>
      <w:r w:rsidRPr="00676AD6">
        <w:rPr>
          <w:rFonts w:ascii="Times New Roman" w:eastAsia="Times New Roman" w:hAnsi="Times New Roman" w:cs="Times New Roman"/>
          <w:b/>
          <w:bCs/>
          <w:spacing w:val="120"/>
          <w:sz w:val="28"/>
          <w:szCs w:val="28"/>
          <w:lang w:eastAsia="ru-RU"/>
        </w:rPr>
        <w:t>ШУÖМ</w:t>
      </w:r>
      <w:proofErr w:type="gramEnd"/>
      <w:r w:rsidRPr="00676AD6">
        <w:rPr>
          <w:rFonts w:ascii="Times New Roman" w:eastAsia="Times New Roman" w:hAnsi="Times New Roman" w:cs="Times New Roman"/>
          <w:b/>
          <w:bCs/>
          <w:spacing w:val="120"/>
          <w:sz w:val="28"/>
          <w:szCs w:val="28"/>
          <w:lang w:eastAsia="ru-RU"/>
        </w:rPr>
        <w:tab/>
      </w:r>
    </w:p>
    <w:p w:rsidR="00676AD6" w:rsidRPr="00676AD6" w:rsidRDefault="00676AD6" w:rsidP="00676A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6AD6" w:rsidRPr="00676AD6" w:rsidRDefault="00676AD6" w:rsidP="00676AD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676A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676A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С Т А Н О В Л Е Н И Е</w:t>
      </w:r>
    </w:p>
    <w:p w:rsidR="00676AD6" w:rsidRPr="00676AD6" w:rsidRDefault="00676AD6" w:rsidP="00676A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AD6" w:rsidRPr="00676AD6" w:rsidRDefault="00F15CDE" w:rsidP="00676A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19 октября </w:t>
      </w:r>
      <w:r w:rsidR="00676AD6" w:rsidRPr="0067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 года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№ 33</w:t>
      </w:r>
    </w:p>
    <w:p w:rsidR="00676AD6" w:rsidRPr="00676AD6" w:rsidRDefault="00676AD6" w:rsidP="00676AD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6A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Республика Коми, </w:t>
      </w:r>
      <w:proofErr w:type="spellStart"/>
      <w:r w:rsidRPr="00676AD6">
        <w:rPr>
          <w:rFonts w:ascii="Times New Roman" w:eastAsia="Times New Roman" w:hAnsi="Times New Roman" w:cs="Times New Roman"/>
          <w:sz w:val="20"/>
          <w:szCs w:val="20"/>
          <w:lang w:eastAsia="ru-RU"/>
        </w:rPr>
        <w:t>Ижемский</w:t>
      </w:r>
      <w:proofErr w:type="spellEnd"/>
      <w:r w:rsidRPr="00676AD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район, с. </w:t>
      </w:r>
      <w:proofErr w:type="spellStart"/>
      <w:r w:rsidRPr="00676AD6">
        <w:rPr>
          <w:rFonts w:ascii="Times New Roman" w:eastAsia="Times New Roman" w:hAnsi="Times New Roman" w:cs="Times New Roman"/>
          <w:sz w:val="20"/>
          <w:szCs w:val="20"/>
          <w:lang w:eastAsia="ru-RU"/>
        </w:rPr>
        <w:t>Мохча</w:t>
      </w:r>
      <w:proofErr w:type="spellEnd"/>
    </w:p>
    <w:p w:rsidR="00676AD6" w:rsidRPr="00676AD6" w:rsidRDefault="00676AD6" w:rsidP="00676A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676AD6" w:rsidRPr="00676AD6" w:rsidTr="00EE3786">
        <w:trPr>
          <w:trHeight w:val="579"/>
        </w:trPr>
        <w:tc>
          <w:tcPr>
            <w:tcW w:w="10008" w:type="dxa"/>
          </w:tcPr>
          <w:p w:rsidR="00676AD6" w:rsidRPr="00676AD6" w:rsidRDefault="00676AD6" w:rsidP="00676AD6">
            <w:pPr>
              <w:keepNext/>
              <w:keepLines/>
              <w:spacing w:before="480" w:after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</w:pPr>
            <w:r w:rsidRPr="00676AD6">
              <w:rPr>
                <w:rFonts w:ascii="Times New Roman" w:eastAsiaTheme="majorEastAsia" w:hAnsi="Times New Roman" w:cstheme="majorBidi"/>
                <w:bCs/>
                <w:sz w:val="28"/>
                <w:szCs w:val="28"/>
                <w:lang w:eastAsia="ru-RU"/>
              </w:rPr>
              <w:t>О внесении изменений  в  Постановление администрации сельского поселения «</w:t>
            </w:r>
            <w:proofErr w:type="spellStart"/>
            <w:r w:rsidRPr="00676AD6">
              <w:rPr>
                <w:rFonts w:ascii="Times New Roman" w:eastAsiaTheme="majorEastAsia" w:hAnsi="Times New Roman" w:cstheme="majorBidi"/>
                <w:bCs/>
                <w:sz w:val="28"/>
                <w:szCs w:val="28"/>
                <w:lang w:eastAsia="ru-RU"/>
              </w:rPr>
              <w:t>Мохча</w:t>
            </w:r>
            <w:proofErr w:type="spellEnd"/>
            <w:r w:rsidRPr="00676AD6">
              <w:rPr>
                <w:rFonts w:ascii="Times New Roman" w:eastAsiaTheme="majorEastAsia" w:hAnsi="Times New Roman" w:cstheme="majorBidi"/>
                <w:bCs/>
                <w:sz w:val="28"/>
                <w:szCs w:val="28"/>
                <w:lang w:eastAsia="ru-RU"/>
              </w:rPr>
              <w:t xml:space="preserve">»   </w:t>
            </w:r>
            <w:r w:rsidRPr="00676AD6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</w:rPr>
              <w:t>№ 10  от 10 апреля  2017 г.                                                                                       «</w:t>
            </w:r>
            <w:r w:rsidRPr="00676AD6">
              <w:rPr>
                <w:rFonts w:ascii="Times New Roman" w:eastAsia="Calibri" w:hAnsi="Times New Roman" w:cstheme="majorBidi"/>
                <w:bCs/>
                <w:sz w:val="28"/>
                <w:szCs w:val="28"/>
                <w:lang w:eastAsia="ar-SA"/>
              </w:rPr>
              <w:t>Об утверждении административного  регламента предоставления муниципальной услуги администрацией сельского поселения «</w:t>
            </w:r>
            <w:proofErr w:type="spellStart"/>
            <w:r w:rsidRPr="00676AD6">
              <w:rPr>
                <w:rFonts w:ascii="Times New Roman" w:eastAsia="Calibri" w:hAnsi="Times New Roman" w:cstheme="majorBidi"/>
                <w:bCs/>
                <w:sz w:val="28"/>
                <w:szCs w:val="28"/>
                <w:lang w:eastAsia="ar-SA"/>
              </w:rPr>
              <w:t>Мохча</w:t>
            </w:r>
            <w:proofErr w:type="spellEnd"/>
            <w:r w:rsidRPr="00676AD6">
              <w:rPr>
                <w:rFonts w:ascii="Times New Roman" w:eastAsia="Calibri" w:hAnsi="Times New Roman" w:cstheme="majorBidi"/>
                <w:bCs/>
                <w:sz w:val="28"/>
                <w:szCs w:val="28"/>
                <w:lang w:eastAsia="ar-SA"/>
              </w:rPr>
              <w:t>»</w:t>
            </w:r>
            <w:r w:rsidRPr="00676AD6">
              <w:rPr>
                <w:rFonts w:ascii="Times New Roman" w:eastAsiaTheme="majorEastAsia" w:hAnsi="Times New Roman" w:cstheme="majorBidi"/>
                <w:bCs/>
                <w:sz w:val="28"/>
                <w:szCs w:val="28"/>
                <w:lang w:eastAsia="ru-RU"/>
              </w:rPr>
              <w:t xml:space="preserve"> «</w:t>
            </w:r>
            <w:r w:rsidRPr="00676AD6">
              <w:rPr>
                <w:rFonts w:ascii="Times New Roman" w:eastAsia="Calibri" w:hAnsi="Times New Roman" w:cstheme="majorBidi"/>
                <w:bCs/>
                <w:sz w:val="28"/>
                <w:szCs w:val="28"/>
              </w:rPr>
              <w:t>Присвоение, изменение и аннулирование адреса объекту адресации на территории муниципального образования</w:t>
            </w:r>
            <w:r w:rsidRPr="00676AD6">
              <w:rPr>
                <w:rFonts w:ascii="Times New Roman" w:eastAsiaTheme="majorEastAsia" w:hAnsi="Times New Roman" w:cstheme="majorBidi"/>
                <w:bCs/>
                <w:sz w:val="28"/>
                <w:szCs w:val="28"/>
                <w:lang w:eastAsia="ru-RU"/>
              </w:rPr>
              <w:t>»</w:t>
            </w:r>
          </w:p>
          <w:p w:rsidR="00676AD6" w:rsidRPr="00676AD6" w:rsidRDefault="00676AD6" w:rsidP="00676A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  <w:p w:rsidR="00676AD6" w:rsidRPr="00676AD6" w:rsidRDefault="00676AD6" w:rsidP="00676AD6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AD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</w:t>
            </w:r>
            <w:r w:rsidRPr="00676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целью приведения в соответствие с действующим законодательством и  повышения качества исполнения и доступности результатов предоставления муниципальной услуги, создания комфортных условий для участников отношений, возникающих при предоставлении муниципальной услуги, в соответствии с Федеральным законом от 27.07.2010г. № 210-ФЗ «Об организации предоставления государственных и муниципальных услуг»</w:t>
            </w:r>
          </w:p>
        </w:tc>
      </w:tr>
    </w:tbl>
    <w:p w:rsidR="00676AD6" w:rsidRPr="00676AD6" w:rsidRDefault="00676AD6" w:rsidP="00676A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администрация сельского поселения «</w:t>
      </w:r>
      <w:proofErr w:type="spellStart"/>
      <w:r w:rsidRPr="00676AD6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76AD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76AD6" w:rsidRPr="00676AD6" w:rsidRDefault="00676AD6" w:rsidP="00676A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AD6" w:rsidRPr="00676AD6" w:rsidRDefault="00676AD6" w:rsidP="00676AD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76AD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7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676AD6" w:rsidRPr="00676AD6" w:rsidRDefault="00676AD6" w:rsidP="00676AD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AD6" w:rsidRPr="00676AD6" w:rsidRDefault="00676AD6" w:rsidP="00676A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</w:t>
      </w:r>
      <w:r w:rsidR="00877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</w:t>
      </w:r>
      <w:r w:rsidRPr="0067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7290" w:rsidRPr="00676AD6">
        <w:rPr>
          <w:rFonts w:ascii="Times New Roman" w:eastAsiaTheme="majorEastAsia" w:hAnsi="Times New Roman" w:cstheme="majorBidi"/>
          <w:bCs/>
          <w:sz w:val="28"/>
          <w:szCs w:val="28"/>
          <w:lang w:eastAsia="ru-RU"/>
        </w:rPr>
        <w:t>в  Постановление администрации сельского поселения «</w:t>
      </w:r>
      <w:proofErr w:type="spellStart"/>
      <w:r w:rsidR="00877290" w:rsidRPr="00676AD6">
        <w:rPr>
          <w:rFonts w:ascii="Times New Roman" w:eastAsiaTheme="majorEastAsia" w:hAnsi="Times New Roman" w:cstheme="majorBidi"/>
          <w:bCs/>
          <w:sz w:val="28"/>
          <w:szCs w:val="28"/>
          <w:lang w:eastAsia="ru-RU"/>
        </w:rPr>
        <w:t>Мохча</w:t>
      </w:r>
      <w:proofErr w:type="spellEnd"/>
      <w:r w:rsidR="00877290" w:rsidRPr="00676AD6">
        <w:rPr>
          <w:rFonts w:ascii="Times New Roman" w:eastAsiaTheme="majorEastAsia" w:hAnsi="Times New Roman" w:cstheme="majorBidi"/>
          <w:bCs/>
          <w:sz w:val="28"/>
          <w:szCs w:val="28"/>
          <w:lang w:eastAsia="ru-RU"/>
        </w:rPr>
        <w:t xml:space="preserve">»   </w:t>
      </w:r>
      <w:r w:rsidR="00877290" w:rsidRPr="00676AD6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>№ 10  от 10 апреля  2017 г.                                                                                       «</w:t>
      </w:r>
      <w:r w:rsidR="00877290" w:rsidRPr="00676AD6">
        <w:rPr>
          <w:rFonts w:ascii="Times New Roman" w:eastAsia="Calibri" w:hAnsi="Times New Roman" w:cstheme="majorBidi"/>
          <w:bCs/>
          <w:sz w:val="28"/>
          <w:szCs w:val="28"/>
          <w:lang w:eastAsia="ar-SA"/>
        </w:rPr>
        <w:t>Об утверждении административного  регламента предоставления муниципальной услуги администрацией сельского поселения «</w:t>
      </w:r>
      <w:proofErr w:type="spellStart"/>
      <w:r w:rsidR="00877290" w:rsidRPr="00676AD6">
        <w:rPr>
          <w:rFonts w:ascii="Times New Roman" w:eastAsia="Calibri" w:hAnsi="Times New Roman" w:cstheme="majorBidi"/>
          <w:bCs/>
          <w:sz w:val="28"/>
          <w:szCs w:val="28"/>
          <w:lang w:eastAsia="ar-SA"/>
        </w:rPr>
        <w:t>Мохча</w:t>
      </w:r>
      <w:proofErr w:type="spellEnd"/>
      <w:r w:rsidR="00877290" w:rsidRPr="00676AD6">
        <w:rPr>
          <w:rFonts w:ascii="Times New Roman" w:eastAsia="Calibri" w:hAnsi="Times New Roman" w:cstheme="majorBidi"/>
          <w:bCs/>
          <w:sz w:val="28"/>
          <w:szCs w:val="28"/>
          <w:lang w:eastAsia="ar-SA"/>
        </w:rPr>
        <w:t>»</w:t>
      </w:r>
      <w:r w:rsidR="00877290" w:rsidRPr="00676AD6">
        <w:rPr>
          <w:rFonts w:ascii="Times New Roman" w:eastAsiaTheme="majorEastAsia" w:hAnsi="Times New Roman" w:cstheme="majorBidi"/>
          <w:bCs/>
          <w:sz w:val="28"/>
          <w:szCs w:val="28"/>
          <w:lang w:eastAsia="ru-RU"/>
        </w:rPr>
        <w:t xml:space="preserve"> «</w:t>
      </w:r>
      <w:r w:rsidR="00877290" w:rsidRPr="00676AD6">
        <w:rPr>
          <w:rFonts w:ascii="Times New Roman" w:eastAsia="Calibri" w:hAnsi="Times New Roman" w:cstheme="majorBidi"/>
          <w:bCs/>
          <w:sz w:val="28"/>
          <w:szCs w:val="28"/>
        </w:rPr>
        <w:t>Присвоение, изменение и аннулирование адреса объекту адресации на территории муниципального образования</w:t>
      </w:r>
      <w:r w:rsidR="00877290" w:rsidRPr="00676AD6">
        <w:rPr>
          <w:rFonts w:ascii="Times New Roman" w:eastAsiaTheme="majorEastAsia" w:hAnsi="Times New Roman" w:cstheme="majorBidi"/>
          <w:bCs/>
          <w:sz w:val="28"/>
          <w:szCs w:val="28"/>
          <w:lang w:eastAsia="ru-RU"/>
        </w:rPr>
        <w:t>»</w:t>
      </w:r>
      <w:r w:rsidR="00877290">
        <w:rPr>
          <w:rFonts w:ascii="Times New Roman" w:eastAsiaTheme="majorEastAsia" w:hAnsi="Times New Roman" w:cstheme="majorBidi"/>
          <w:bCs/>
          <w:sz w:val="28"/>
          <w:szCs w:val="28"/>
          <w:lang w:eastAsia="ru-RU"/>
        </w:rPr>
        <w:t xml:space="preserve"> </w:t>
      </w:r>
      <w:r w:rsidRPr="00676AD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постановлению:</w:t>
      </w:r>
    </w:p>
    <w:p w:rsidR="00676AD6" w:rsidRPr="00676AD6" w:rsidRDefault="00676AD6" w:rsidP="00676A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</w:t>
      </w:r>
      <w:proofErr w:type="gramStart"/>
      <w:r w:rsidRPr="00676A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676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676AD6" w:rsidRPr="00676AD6" w:rsidRDefault="00676AD6" w:rsidP="00676A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A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Настоящее постановление вступает в силу со дня официального опубликования (обнародования).</w:t>
      </w:r>
    </w:p>
    <w:p w:rsidR="00676AD6" w:rsidRPr="00676AD6" w:rsidRDefault="00676AD6" w:rsidP="00676AD6">
      <w:pPr>
        <w:tabs>
          <w:tab w:val="left" w:pos="7500"/>
        </w:tabs>
        <w:rPr>
          <w:rFonts w:ascii="Times New Roman" w:eastAsia="Times New Roman" w:hAnsi="Times New Roman" w:cs="Times New Roman"/>
          <w:sz w:val="28"/>
          <w:szCs w:val="28"/>
        </w:rPr>
      </w:pPr>
      <w:r w:rsidRPr="00676AD6">
        <w:rPr>
          <w:rFonts w:ascii="Times New Roman" w:eastAsia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676AD6">
        <w:rPr>
          <w:rFonts w:ascii="Times New Roman" w:eastAsia="Times New Roman" w:hAnsi="Times New Roman" w:cs="Times New Roman"/>
          <w:sz w:val="28"/>
          <w:szCs w:val="28"/>
        </w:rPr>
        <w:t>Мохча</w:t>
      </w:r>
      <w:proofErr w:type="spellEnd"/>
      <w:r w:rsidRPr="00676AD6">
        <w:rPr>
          <w:rFonts w:ascii="Times New Roman" w:eastAsia="Times New Roman" w:hAnsi="Times New Roman" w:cs="Times New Roman"/>
          <w:sz w:val="28"/>
          <w:szCs w:val="28"/>
        </w:rPr>
        <w:t>»                                         М.Р. Сметанина</w:t>
      </w:r>
    </w:p>
    <w:p w:rsidR="00676AD6" w:rsidRDefault="00676AD6" w:rsidP="00676AD6">
      <w:pPr>
        <w:pStyle w:val="a3"/>
        <w:widowControl w:val="0"/>
        <w:tabs>
          <w:tab w:val="left" w:pos="6825"/>
        </w:tabs>
        <w:autoSpaceDE w:val="0"/>
        <w:autoSpaceDN w:val="0"/>
        <w:adjustRightInd w:val="0"/>
        <w:spacing w:after="0" w:line="240" w:lineRule="auto"/>
        <w:ind w:left="1429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AD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Приложение  к Постановлению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администрации</w:t>
      </w:r>
    </w:p>
    <w:p w:rsidR="00676AD6" w:rsidRDefault="00676AD6" w:rsidP="00676AD6">
      <w:pPr>
        <w:pStyle w:val="a3"/>
        <w:widowControl w:val="0"/>
        <w:tabs>
          <w:tab w:val="left" w:pos="6825"/>
        </w:tabs>
        <w:autoSpaceDE w:val="0"/>
        <w:autoSpaceDN w:val="0"/>
        <w:adjustRightInd w:val="0"/>
        <w:spacing w:after="0" w:line="240" w:lineRule="auto"/>
        <w:ind w:left="1429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Мохча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</w:p>
    <w:p w:rsidR="00676AD6" w:rsidRDefault="00676AD6" w:rsidP="00676AD6">
      <w:pPr>
        <w:pStyle w:val="a3"/>
        <w:widowControl w:val="0"/>
        <w:tabs>
          <w:tab w:val="left" w:pos="6825"/>
        </w:tabs>
        <w:autoSpaceDE w:val="0"/>
        <w:autoSpaceDN w:val="0"/>
        <w:adjustRightInd w:val="0"/>
        <w:spacing w:after="0" w:line="240" w:lineRule="auto"/>
        <w:ind w:left="1429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внесении изменений  в постановление </w:t>
      </w:r>
    </w:p>
    <w:p w:rsidR="00676AD6" w:rsidRDefault="00676AD6" w:rsidP="00676AD6">
      <w:pPr>
        <w:pStyle w:val="a3"/>
        <w:widowControl w:val="0"/>
        <w:tabs>
          <w:tab w:val="left" w:pos="6825"/>
        </w:tabs>
        <w:autoSpaceDE w:val="0"/>
        <w:autoSpaceDN w:val="0"/>
        <w:adjustRightInd w:val="0"/>
        <w:spacing w:after="0" w:line="240" w:lineRule="auto"/>
        <w:ind w:left="1429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сельского поселения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Мохча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76AD6" w:rsidRDefault="00676AD6" w:rsidP="00676AD6">
      <w:pPr>
        <w:pStyle w:val="a3"/>
        <w:widowControl w:val="0"/>
        <w:tabs>
          <w:tab w:val="left" w:pos="6825"/>
        </w:tabs>
        <w:autoSpaceDE w:val="0"/>
        <w:autoSpaceDN w:val="0"/>
        <w:adjustRightInd w:val="0"/>
        <w:spacing w:after="0" w:line="240" w:lineRule="auto"/>
        <w:ind w:left="1429"/>
        <w:jc w:val="right"/>
        <w:outlineLvl w:val="2"/>
        <w:rPr>
          <w:rFonts w:ascii="Times New Roman" w:eastAsia="Calibri" w:hAnsi="Times New Roman" w:cstheme="majorBidi"/>
          <w:bCs/>
          <w:sz w:val="24"/>
          <w:szCs w:val="24"/>
          <w:lang w:eastAsia="ar-SA"/>
        </w:rPr>
      </w:pPr>
      <w:r w:rsidRPr="00676AD6">
        <w:rPr>
          <w:rFonts w:ascii="Times New Roman" w:eastAsia="Times New Roman" w:hAnsi="Times New Roman" w:cs="Times New Roman"/>
          <w:bCs/>
          <w:kern w:val="32"/>
          <w:sz w:val="28"/>
          <w:szCs w:val="28"/>
        </w:rPr>
        <w:t xml:space="preserve"> </w:t>
      </w:r>
      <w:r w:rsidRPr="00676AD6">
        <w:rPr>
          <w:rFonts w:ascii="Times New Roman" w:eastAsia="Times New Roman" w:hAnsi="Times New Roman" w:cs="Times New Roman"/>
          <w:bCs/>
          <w:kern w:val="32"/>
          <w:sz w:val="24"/>
          <w:szCs w:val="24"/>
        </w:rPr>
        <w:t>№ 10  от 10 апреля  2017 г.                                                                                       «</w:t>
      </w:r>
      <w:r w:rsidRPr="00676AD6">
        <w:rPr>
          <w:rFonts w:ascii="Times New Roman" w:eastAsia="Calibri" w:hAnsi="Times New Roman" w:cstheme="majorBidi"/>
          <w:bCs/>
          <w:sz w:val="24"/>
          <w:szCs w:val="24"/>
          <w:lang w:eastAsia="ar-SA"/>
        </w:rPr>
        <w:t xml:space="preserve">Об утверждении административного  </w:t>
      </w:r>
    </w:p>
    <w:p w:rsidR="00676AD6" w:rsidRDefault="00676AD6" w:rsidP="00676AD6">
      <w:pPr>
        <w:pStyle w:val="a3"/>
        <w:widowControl w:val="0"/>
        <w:tabs>
          <w:tab w:val="left" w:pos="6825"/>
        </w:tabs>
        <w:autoSpaceDE w:val="0"/>
        <w:autoSpaceDN w:val="0"/>
        <w:adjustRightInd w:val="0"/>
        <w:spacing w:after="0" w:line="240" w:lineRule="auto"/>
        <w:ind w:left="1429"/>
        <w:jc w:val="right"/>
        <w:outlineLvl w:val="2"/>
        <w:rPr>
          <w:rFonts w:ascii="Times New Roman" w:eastAsia="Calibri" w:hAnsi="Times New Roman" w:cstheme="majorBidi"/>
          <w:bCs/>
          <w:sz w:val="24"/>
          <w:szCs w:val="24"/>
          <w:lang w:eastAsia="ar-SA"/>
        </w:rPr>
      </w:pPr>
      <w:r w:rsidRPr="00676AD6">
        <w:rPr>
          <w:rFonts w:ascii="Times New Roman" w:eastAsia="Calibri" w:hAnsi="Times New Roman" w:cstheme="majorBidi"/>
          <w:bCs/>
          <w:sz w:val="24"/>
          <w:szCs w:val="24"/>
          <w:lang w:eastAsia="ar-SA"/>
        </w:rPr>
        <w:t xml:space="preserve">регламента предоставления </w:t>
      </w:r>
      <w:proofErr w:type="gramStart"/>
      <w:r w:rsidRPr="00676AD6">
        <w:rPr>
          <w:rFonts w:ascii="Times New Roman" w:eastAsia="Calibri" w:hAnsi="Times New Roman" w:cstheme="majorBidi"/>
          <w:bCs/>
          <w:sz w:val="24"/>
          <w:szCs w:val="24"/>
          <w:lang w:eastAsia="ar-SA"/>
        </w:rPr>
        <w:t>муниципальной</w:t>
      </w:r>
      <w:proofErr w:type="gramEnd"/>
      <w:r w:rsidRPr="00676AD6">
        <w:rPr>
          <w:rFonts w:ascii="Times New Roman" w:eastAsia="Calibri" w:hAnsi="Times New Roman" w:cstheme="majorBidi"/>
          <w:bCs/>
          <w:sz w:val="24"/>
          <w:szCs w:val="24"/>
          <w:lang w:eastAsia="ar-SA"/>
        </w:rPr>
        <w:t xml:space="preserve"> </w:t>
      </w:r>
    </w:p>
    <w:p w:rsidR="00676AD6" w:rsidRDefault="00676AD6" w:rsidP="00676AD6">
      <w:pPr>
        <w:pStyle w:val="a3"/>
        <w:widowControl w:val="0"/>
        <w:tabs>
          <w:tab w:val="left" w:pos="6825"/>
        </w:tabs>
        <w:autoSpaceDE w:val="0"/>
        <w:autoSpaceDN w:val="0"/>
        <w:adjustRightInd w:val="0"/>
        <w:spacing w:after="0" w:line="240" w:lineRule="auto"/>
        <w:ind w:left="1429"/>
        <w:jc w:val="right"/>
        <w:outlineLvl w:val="2"/>
        <w:rPr>
          <w:rFonts w:ascii="Times New Roman" w:eastAsia="Calibri" w:hAnsi="Times New Roman" w:cstheme="majorBidi"/>
          <w:bCs/>
          <w:sz w:val="24"/>
          <w:szCs w:val="24"/>
          <w:lang w:eastAsia="ar-SA"/>
        </w:rPr>
      </w:pPr>
      <w:r w:rsidRPr="00676AD6">
        <w:rPr>
          <w:rFonts w:ascii="Times New Roman" w:eastAsia="Calibri" w:hAnsi="Times New Roman" w:cstheme="majorBidi"/>
          <w:bCs/>
          <w:sz w:val="24"/>
          <w:szCs w:val="24"/>
          <w:lang w:eastAsia="ar-SA"/>
        </w:rPr>
        <w:t xml:space="preserve">услуги администрацией сельского поселения </w:t>
      </w:r>
    </w:p>
    <w:p w:rsidR="00676AD6" w:rsidRDefault="00676AD6" w:rsidP="00676AD6">
      <w:pPr>
        <w:pStyle w:val="a3"/>
        <w:widowControl w:val="0"/>
        <w:tabs>
          <w:tab w:val="left" w:pos="6825"/>
        </w:tabs>
        <w:autoSpaceDE w:val="0"/>
        <w:autoSpaceDN w:val="0"/>
        <w:adjustRightInd w:val="0"/>
        <w:spacing w:after="0" w:line="240" w:lineRule="auto"/>
        <w:ind w:left="1429"/>
        <w:jc w:val="right"/>
        <w:outlineLvl w:val="2"/>
        <w:rPr>
          <w:rFonts w:ascii="Times New Roman" w:eastAsia="Calibri" w:hAnsi="Times New Roman" w:cstheme="majorBidi"/>
          <w:bCs/>
          <w:sz w:val="24"/>
          <w:szCs w:val="24"/>
        </w:rPr>
      </w:pPr>
      <w:r w:rsidRPr="00676AD6">
        <w:rPr>
          <w:rFonts w:ascii="Times New Roman" w:eastAsia="Calibri" w:hAnsi="Times New Roman" w:cstheme="majorBidi"/>
          <w:bCs/>
          <w:sz w:val="24"/>
          <w:szCs w:val="24"/>
          <w:lang w:eastAsia="ar-SA"/>
        </w:rPr>
        <w:t>«</w:t>
      </w:r>
      <w:proofErr w:type="spellStart"/>
      <w:r w:rsidRPr="00676AD6">
        <w:rPr>
          <w:rFonts w:ascii="Times New Roman" w:eastAsia="Calibri" w:hAnsi="Times New Roman" w:cstheme="majorBidi"/>
          <w:bCs/>
          <w:sz w:val="24"/>
          <w:szCs w:val="24"/>
          <w:lang w:eastAsia="ar-SA"/>
        </w:rPr>
        <w:t>Мохча</w:t>
      </w:r>
      <w:proofErr w:type="spellEnd"/>
      <w:r w:rsidRPr="00676AD6">
        <w:rPr>
          <w:rFonts w:ascii="Times New Roman" w:eastAsia="Calibri" w:hAnsi="Times New Roman" w:cstheme="majorBidi"/>
          <w:bCs/>
          <w:sz w:val="24"/>
          <w:szCs w:val="24"/>
          <w:lang w:eastAsia="ar-SA"/>
        </w:rPr>
        <w:t>»</w:t>
      </w:r>
      <w:r w:rsidRPr="00676AD6">
        <w:rPr>
          <w:rFonts w:ascii="Times New Roman" w:eastAsiaTheme="majorEastAsia" w:hAnsi="Times New Roman" w:cstheme="majorBidi"/>
          <w:bCs/>
          <w:sz w:val="24"/>
          <w:szCs w:val="24"/>
          <w:lang w:eastAsia="ru-RU"/>
        </w:rPr>
        <w:t xml:space="preserve"> «</w:t>
      </w:r>
      <w:r w:rsidRPr="00676AD6">
        <w:rPr>
          <w:rFonts w:ascii="Times New Roman" w:eastAsia="Calibri" w:hAnsi="Times New Roman" w:cstheme="majorBidi"/>
          <w:bCs/>
          <w:sz w:val="24"/>
          <w:szCs w:val="24"/>
        </w:rPr>
        <w:t>Присвоение, изменение и</w:t>
      </w:r>
    </w:p>
    <w:p w:rsidR="00676AD6" w:rsidRDefault="00676AD6" w:rsidP="00676AD6">
      <w:pPr>
        <w:pStyle w:val="a3"/>
        <w:widowControl w:val="0"/>
        <w:tabs>
          <w:tab w:val="left" w:pos="6825"/>
        </w:tabs>
        <w:autoSpaceDE w:val="0"/>
        <w:autoSpaceDN w:val="0"/>
        <w:adjustRightInd w:val="0"/>
        <w:spacing w:after="0" w:line="240" w:lineRule="auto"/>
        <w:ind w:left="1429"/>
        <w:jc w:val="right"/>
        <w:outlineLvl w:val="2"/>
        <w:rPr>
          <w:rFonts w:ascii="Times New Roman" w:eastAsia="Calibri" w:hAnsi="Times New Roman" w:cstheme="majorBidi"/>
          <w:bCs/>
          <w:sz w:val="24"/>
          <w:szCs w:val="24"/>
        </w:rPr>
      </w:pPr>
      <w:r w:rsidRPr="00676AD6">
        <w:rPr>
          <w:rFonts w:ascii="Times New Roman" w:eastAsia="Calibri" w:hAnsi="Times New Roman" w:cstheme="majorBidi"/>
          <w:bCs/>
          <w:sz w:val="24"/>
          <w:szCs w:val="24"/>
        </w:rPr>
        <w:t xml:space="preserve"> аннулирование адреса объекту адресации </w:t>
      </w:r>
    </w:p>
    <w:p w:rsidR="00676AD6" w:rsidRDefault="00676AD6" w:rsidP="00676AD6">
      <w:pPr>
        <w:pStyle w:val="a3"/>
        <w:widowControl w:val="0"/>
        <w:tabs>
          <w:tab w:val="left" w:pos="6825"/>
        </w:tabs>
        <w:autoSpaceDE w:val="0"/>
        <w:autoSpaceDN w:val="0"/>
        <w:adjustRightInd w:val="0"/>
        <w:spacing w:after="0" w:line="240" w:lineRule="auto"/>
        <w:ind w:left="1429"/>
        <w:jc w:val="right"/>
        <w:outlineLvl w:val="2"/>
        <w:rPr>
          <w:rFonts w:ascii="Times New Roman" w:eastAsiaTheme="majorEastAsia" w:hAnsi="Times New Roman" w:cstheme="majorBidi"/>
          <w:bCs/>
          <w:sz w:val="24"/>
          <w:szCs w:val="24"/>
          <w:lang w:eastAsia="ru-RU"/>
        </w:rPr>
      </w:pPr>
      <w:r w:rsidRPr="00676AD6">
        <w:rPr>
          <w:rFonts w:ascii="Times New Roman" w:eastAsia="Calibri" w:hAnsi="Times New Roman" w:cstheme="majorBidi"/>
          <w:bCs/>
          <w:sz w:val="24"/>
          <w:szCs w:val="24"/>
        </w:rPr>
        <w:t>на территории муниципального образования</w:t>
      </w:r>
      <w:r w:rsidRPr="00676AD6">
        <w:rPr>
          <w:rFonts w:ascii="Times New Roman" w:eastAsiaTheme="majorEastAsia" w:hAnsi="Times New Roman" w:cstheme="majorBidi"/>
          <w:bCs/>
          <w:sz w:val="24"/>
          <w:szCs w:val="24"/>
          <w:lang w:eastAsia="ru-RU"/>
        </w:rPr>
        <w:t>»</w:t>
      </w:r>
    </w:p>
    <w:p w:rsidR="00C22487" w:rsidRPr="00676AD6" w:rsidRDefault="00C22487" w:rsidP="00676AD6">
      <w:pPr>
        <w:pStyle w:val="a3"/>
        <w:widowControl w:val="0"/>
        <w:tabs>
          <w:tab w:val="left" w:pos="6825"/>
        </w:tabs>
        <w:autoSpaceDE w:val="0"/>
        <w:autoSpaceDN w:val="0"/>
        <w:adjustRightInd w:val="0"/>
        <w:spacing w:after="0" w:line="240" w:lineRule="auto"/>
        <w:ind w:left="1429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Theme="majorEastAsia" w:hAnsi="Times New Roman" w:cstheme="majorBidi"/>
          <w:bCs/>
          <w:sz w:val="24"/>
          <w:szCs w:val="24"/>
          <w:lang w:eastAsia="ru-RU"/>
        </w:rPr>
        <w:t>19.10.2017</w:t>
      </w:r>
      <w:r w:rsidR="008D0800">
        <w:rPr>
          <w:rFonts w:ascii="Times New Roman" w:eastAsiaTheme="majorEastAsia" w:hAnsi="Times New Roman" w:cstheme="majorBidi"/>
          <w:bCs/>
          <w:sz w:val="24"/>
          <w:szCs w:val="24"/>
          <w:lang w:eastAsia="ru-RU"/>
        </w:rPr>
        <w:t>№33</w:t>
      </w:r>
      <w:bookmarkStart w:id="1" w:name="_GoBack"/>
      <w:bookmarkEnd w:id="1"/>
    </w:p>
    <w:p w:rsidR="00676AD6" w:rsidRDefault="00676AD6" w:rsidP="00676AD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429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76AD6" w:rsidRPr="00676AD6" w:rsidRDefault="00676AD6" w:rsidP="00676AD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429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3163" w:rsidRPr="00877290" w:rsidRDefault="007A3A71" w:rsidP="00877290">
      <w:pPr>
        <w:pStyle w:val="a3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7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Пункт 2.2.1 Раздела «</w:t>
      </w:r>
      <w:r w:rsidR="006D3163" w:rsidRPr="00877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  <w:r w:rsidRPr="00877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</w:t>
      </w:r>
      <w:r w:rsidRPr="0087729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6D3163" w:rsidRPr="0024467F" w:rsidRDefault="007A3A71" w:rsidP="006D31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D3163" w:rsidRPr="0024467F">
        <w:rPr>
          <w:rFonts w:ascii="Times New Roman" w:hAnsi="Times New Roman" w:cs="Times New Roman"/>
          <w:sz w:val="28"/>
          <w:szCs w:val="28"/>
        </w:rPr>
        <w:t>2.2.1. Органами и организациями, участвующими в предоставлении муниципальной услуги, являются:</w:t>
      </w:r>
    </w:p>
    <w:p w:rsidR="006D3163" w:rsidRDefault="006D3163" w:rsidP="006D3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467F">
        <w:rPr>
          <w:rFonts w:ascii="Times New Roman" w:eastAsia="Calibri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предоставления:</w:t>
      </w:r>
    </w:p>
    <w:p w:rsidR="006D3163" w:rsidRPr="0024467F" w:rsidRDefault="006D3163" w:rsidP="006D3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 Выписки из единого государственного реестра недвижимости (далее – ЕГРН)</w:t>
      </w:r>
    </w:p>
    <w:p w:rsidR="00877290" w:rsidRPr="0024467F" w:rsidRDefault="006D3163" w:rsidP="008772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467F">
        <w:rPr>
          <w:rFonts w:ascii="Times New Roman" w:eastAsia="Calibri" w:hAnsi="Times New Roman" w:cs="Times New Roman"/>
          <w:sz w:val="28"/>
          <w:szCs w:val="28"/>
          <w:lang w:eastAsia="ru-RU"/>
        </w:rPr>
        <w:t>- схем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Pr="002446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</w:r>
      <w:proofErr w:type="gramStart"/>
      <w:r w:rsidRPr="0024467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676AD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proofErr w:type="gramEnd"/>
      <w:r w:rsidR="00676AD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877290" w:rsidRPr="0087729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77290" w:rsidRPr="0024467F">
        <w:rPr>
          <w:rFonts w:ascii="Times New Roman" w:eastAsia="Calibri" w:hAnsi="Times New Roman" w:cs="Times New Roman"/>
          <w:sz w:val="28"/>
          <w:szCs w:val="28"/>
          <w:lang w:eastAsia="ru-RU"/>
        </w:rPr>
        <w:t>схем</w:t>
      </w:r>
      <w:r w:rsidR="00877290">
        <w:rPr>
          <w:rFonts w:ascii="Times New Roman" w:eastAsia="Calibri" w:hAnsi="Times New Roman" w:cs="Times New Roman"/>
          <w:sz w:val="28"/>
          <w:szCs w:val="28"/>
          <w:lang w:eastAsia="ru-RU"/>
        </w:rPr>
        <w:t>ы</w:t>
      </w:r>
      <w:r w:rsidR="00877290" w:rsidRPr="002446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расположения объекта адресации на кадастровом плане или кадастровой карте соответствующей территории (в случае присвоения земельному участку адреса).</w:t>
      </w:r>
    </w:p>
    <w:p w:rsidR="00877290" w:rsidRPr="0024467F" w:rsidRDefault="00877290" w:rsidP="008772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467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 местного самоуправления – в части предоставления: </w:t>
      </w:r>
    </w:p>
    <w:p w:rsidR="00877290" w:rsidRPr="0024467F" w:rsidRDefault="00877290" w:rsidP="008772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467F">
        <w:rPr>
          <w:rFonts w:ascii="Times New Roman" w:eastAsia="Calibri" w:hAnsi="Times New Roman" w:cs="Times New Roman"/>
          <w:sz w:val="28"/>
          <w:szCs w:val="28"/>
          <w:lang w:eastAsia="ru-RU"/>
        </w:rPr>
        <w:t>- решения органа местного самоуправления о переводе жилого помещения в нежилое помещение или нежилого помещения в жилое помещение;</w:t>
      </w:r>
    </w:p>
    <w:p w:rsidR="00877290" w:rsidRPr="0024467F" w:rsidRDefault="00877290" w:rsidP="008772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467F">
        <w:rPr>
          <w:rFonts w:ascii="Times New Roman" w:eastAsia="Calibri" w:hAnsi="Times New Roman" w:cs="Times New Roman"/>
          <w:sz w:val="28"/>
          <w:szCs w:val="28"/>
          <w:lang w:eastAsia="ru-RU"/>
        </w:rPr>
        <w:t>- акт приемочной комиссии;</w:t>
      </w:r>
    </w:p>
    <w:p w:rsidR="00877290" w:rsidRPr="0024467F" w:rsidRDefault="00877290" w:rsidP="008772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467F">
        <w:rPr>
          <w:rFonts w:ascii="Times New Roman" w:eastAsia="Calibri" w:hAnsi="Times New Roman" w:cs="Times New Roman"/>
          <w:sz w:val="28"/>
          <w:szCs w:val="28"/>
          <w:lang w:eastAsia="ru-RU"/>
        </w:rPr>
        <w:t>- разрешение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эксплуатацию.</w:t>
      </w:r>
    </w:p>
    <w:p w:rsidR="00877290" w:rsidRPr="0024467F" w:rsidRDefault="00877290" w:rsidP="008772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4467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877290" w:rsidRPr="0024467F" w:rsidRDefault="00877290" w:rsidP="0087729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4467F">
        <w:rPr>
          <w:rFonts w:ascii="Times New Roman" w:hAnsi="Times New Roman" w:cs="Times New Roman"/>
          <w:sz w:val="28"/>
          <w:szCs w:val="28"/>
        </w:rPr>
        <w:t xml:space="preserve">- </w:t>
      </w:r>
      <w:r w:rsidRPr="0024467F">
        <w:rPr>
          <w:rFonts w:ascii="Times New Roman" w:eastAsia="Calibri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</w:t>
      </w:r>
      <w:r w:rsidRPr="0024467F">
        <w:rPr>
          <w:rFonts w:ascii="Times New Roman" w:eastAsia="Calibri" w:hAnsi="Times New Roman" w:cs="Times New Roman"/>
          <w:sz w:val="28"/>
          <w:szCs w:val="28"/>
        </w:rPr>
        <w:lastRenderedPageBreak/>
        <w:t>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24467F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услуг»</w:t>
      </w:r>
      <w:r w:rsidRPr="0024467F">
        <w:rPr>
          <w:rFonts w:ascii="Times New Roman" w:hAnsi="Times New Roman" w:cs="Times New Roman"/>
          <w:sz w:val="28"/>
          <w:szCs w:val="28"/>
        </w:rPr>
        <w:t>.</w:t>
      </w:r>
    </w:p>
    <w:p w:rsidR="00676AD6" w:rsidRDefault="00676AD6" w:rsidP="003B12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7A3A71" w:rsidRPr="007A3A71" w:rsidRDefault="00877290" w:rsidP="007A3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7A3A71">
        <w:rPr>
          <w:rFonts w:ascii="Times New Roman" w:eastAsia="Calibri" w:hAnsi="Times New Roman" w:cs="Times New Roman"/>
          <w:sz w:val="28"/>
          <w:szCs w:val="28"/>
          <w:lang w:eastAsia="ru-RU"/>
        </w:rPr>
        <w:t>Пункт 2.9.  изложить в  следующей редакции:</w:t>
      </w:r>
    </w:p>
    <w:p w:rsidR="006D3163" w:rsidRPr="0024467F" w:rsidRDefault="00676AD6" w:rsidP="006D3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D3163" w:rsidRPr="0024467F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6D3163" w:rsidRPr="0024467F" w:rsidRDefault="006D3163" w:rsidP="006D3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67F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6D3163" w:rsidRPr="0024467F" w:rsidRDefault="006D3163" w:rsidP="006D31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67F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  почтового  отправления (в Орган);</w:t>
      </w:r>
    </w:p>
    <w:p w:rsidR="006D3163" w:rsidRPr="006D3163" w:rsidRDefault="006D3163" w:rsidP="000D13D3">
      <w:pPr>
        <w:ind w:firstLine="708"/>
      </w:pPr>
      <w:r w:rsidRPr="0024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4467F">
        <w:rPr>
          <w:rFonts w:ascii="Times New Roman" w:hAnsi="Times New Roman" w:cs="Times New Roman"/>
          <w:sz w:val="28"/>
          <w:szCs w:val="28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0D13D3">
        <w:rPr>
          <w:rFonts w:ascii="Times New Roman" w:hAnsi="Times New Roman" w:cs="Times New Roman"/>
          <w:sz w:val="28"/>
          <w:szCs w:val="28"/>
        </w:rPr>
        <w:t>».</w:t>
      </w:r>
    </w:p>
    <w:p w:rsidR="006D3163" w:rsidRDefault="000D13D3" w:rsidP="006D316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97AF4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7A3A71">
        <w:rPr>
          <w:rFonts w:ascii="Times New Roman" w:hAnsi="Times New Roman" w:cs="Times New Roman"/>
          <w:sz w:val="28"/>
          <w:szCs w:val="28"/>
        </w:rPr>
        <w:t>Пункт 2.10. раздела</w:t>
      </w:r>
      <w:r w:rsidR="006D3163">
        <w:rPr>
          <w:rFonts w:ascii="Times New Roman" w:hAnsi="Times New Roman" w:cs="Times New Roman"/>
          <w:sz w:val="28"/>
          <w:szCs w:val="28"/>
        </w:rPr>
        <w:t xml:space="preserve">   «</w:t>
      </w:r>
      <w:r w:rsidR="006D3163" w:rsidRPr="002446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r w:rsidR="006D316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» </w:t>
      </w:r>
      <w:r w:rsidR="0084401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844015" w:rsidRPr="00844015">
        <w:rPr>
          <w:rFonts w:ascii="Times New Roman" w:eastAsia="Calibri" w:hAnsi="Times New Roman" w:cs="Times New Roman"/>
          <w:sz w:val="28"/>
          <w:szCs w:val="28"/>
          <w:lang w:eastAsia="ru-RU"/>
        </w:rPr>
        <w:t>изложить в следующей редакции</w:t>
      </w:r>
      <w:r w:rsidR="00844015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  <w:proofErr w:type="gramEnd"/>
    </w:p>
    <w:p w:rsidR="006D3163" w:rsidRPr="006D3163" w:rsidRDefault="000D13D3" w:rsidP="007A3A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D3163" w:rsidRPr="0024467F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6D3163" w:rsidRPr="00844015" w:rsidRDefault="006D3163" w:rsidP="0084401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6D3163">
        <w:rPr>
          <w:rFonts w:ascii="Times New Roman" w:hAnsi="Times New Roman" w:cs="Times New Roman"/>
          <w:sz w:val="28"/>
          <w:szCs w:val="28"/>
        </w:rPr>
        <w:t>) выписка из ЕГРН</w:t>
      </w:r>
      <w:r w:rsidR="000D13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б) р</w:t>
      </w:r>
      <w:r w:rsidRPr="0024467F">
        <w:rPr>
          <w:rFonts w:ascii="Times New Roman" w:eastAsia="Times New Roman" w:hAnsi="Times New Roman" w:cs="Times New Roman"/>
          <w:sz w:val="28"/>
          <w:szCs w:val="28"/>
          <w:lang w:eastAsia="ru-RU"/>
        </w:rPr>
        <w:t>азрешение на строительство объекта адресации (при присвоении адреса строящимся объектам адресации) и (или) разрешение на ввод объекта адресации в эксплуатацию;</w:t>
      </w:r>
      <w:r w:rsidR="008440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6D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в)</w:t>
      </w:r>
      <w:r w:rsidRPr="0024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6D3163" w:rsidRPr="0024467F" w:rsidRDefault="006D3163" w:rsidP="006D31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Pr="0024467F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6D3163" w:rsidRPr="0024467F" w:rsidRDefault="006D3163" w:rsidP="006D31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24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акт приемочной комиссии при переустройстве и (или) перепланировке помещения, приводящих к образованию одного и более </w:t>
      </w:r>
      <w:r w:rsidRPr="002446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6D3163" w:rsidRPr="0024467F" w:rsidRDefault="006D3163" w:rsidP="006D316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4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уведомление об отсутствии в государственном кадастре недвижимости запрашиваемых сведений по объекту адресации (в случае аннулирования адреса объекта адресации по основаниям отказа в осуществлении кадастрового учета объекта адресации). </w:t>
      </w:r>
    </w:p>
    <w:p w:rsidR="000D13D3" w:rsidRDefault="006D3163" w:rsidP="004371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пункте 2.10 настоящего административного регламента, заявитель вправе представить по собственной инициативе</w:t>
      </w:r>
      <w:proofErr w:type="gramStart"/>
      <w:r w:rsidRPr="0024467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D13D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4371B4" w:rsidRPr="004371B4" w:rsidRDefault="004371B4" w:rsidP="004371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371B4" w:rsidRPr="00676AD6" w:rsidRDefault="00797AF4" w:rsidP="00676AD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                   </w:t>
      </w:r>
      <w:r w:rsidR="004371B4" w:rsidRPr="00676AD6">
        <w:rPr>
          <w:rFonts w:ascii="Times New Roman" w:eastAsia="Calibri" w:hAnsi="Times New Roman" w:cs="Times New Roman"/>
          <w:b/>
          <w:sz w:val="28"/>
          <w:szCs w:val="28"/>
        </w:rPr>
        <w:t>Раздел «</w:t>
      </w:r>
      <w:r w:rsidR="000D13D3" w:rsidRPr="00676AD6">
        <w:rPr>
          <w:rFonts w:ascii="Times New Roman" w:eastAsia="Calibri" w:hAnsi="Times New Roman" w:cs="Times New Roman"/>
          <w:b/>
          <w:sz w:val="28"/>
          <w:szCs w:val="28"/>
        </w:rPr>
        <w:t xml:space="preserve">Требования к помещениям, </w:t>
      </w:r>
    </w:p>
    <w:p w:rsidR="000D13D3" w:rsidRPr="0024467F" w:rsidRDefault="000D13D3" w:rsidP="004371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4467F">
        <w:rPr>
          <w:rFonts w:ascii="Times New Roman" w:eastAsia="Calibri" w:hAnsi="Times New Roman" w:cs="Times New Roman"/>
          <w:b/>
          <w:sz w:val="28"/>
          <w:szCs w:val="28"/>
        </w:rPr>
        <w:t xml:space="preserve">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</w:t>
      </w:r>
      <w:r w:rsidRPr="0024467F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4371B4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»</w:t>
      </w:r>
      <w:r w:rsidR="00844015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44015" w:rsidRPr="0084401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изложить в следующей редакции</w:t>
      </w:r>
      <w:proofErr w:type="gramEnd"/>
    </w:p>
    <w:p w:rsidR="007E12B6" w:rsidRPr="0024467F" w:rsidRDefault="00676AD6" w:rsidP="007E12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7E12B6" w:rsidRPr="0024467F">
        <w:rPr>
          <w:rFonts w:ascii="Times New Roman" w:eastAsia="Calibri" w:hAnsi="Times New Roman" w:cs="Times New Roman"/>
          <w:sz w:val="28"/>
          <w:szCs w:val="28"/>
        </w:rPr>
        <w:t>2.21. Здание (помещение) Органа оборудуется информационной табличкой (вывеской) с указанием полного наименования.</w:t>
      </w:r>
    </w:p>
    <w:p w:rsidR="007E12B6" w:rsidRPr="0024467F" w:rsidRDefault="007E12B6" w:rsidP="007E12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4467F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услуги,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7E12B6" w:rsidRPr="0024467F" w:rsidRDefault="007E12B6" w:rsidP="007E1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7E12B6" w:rsidRPr="0024467F" w:rsidRDefault="007E12B6" w:rsidP="007E1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7E12B6" w:rsidRPr="0024467F" w:rsidRDefault="007E12B6" w:rsidP="007E1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7E12B6" w:rsidRPr="0024467F" w:rsidRDefault="007E12B6" w:rsidP="007E1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4371B4">
        <w:rPr>
          <w:rFonts w:ascii="Times New Roman" w:eastAsia="Calibri" w:hAnsi="Times New Roman" w:cs="Times New Roman"/>
          <w:sz w:val="28"/>
          <w:szCs w:val="28"/>
        </w:rPr>
        <w:t>, и оказание им помощи на объектах социальной, инженерной и транспортной инфраструкту</w:t>
      </w:r>
      <w:r w:rsidR="00797AF4">
        <w:rPr>
          <w:rFonts w:ascii="Times New Roman" w:eastAsia="Calibri" w:hAnsi="Times New Roman" w:cs="Times New Roman"/>
          <w:sz w:val="28"/>
          <w:szCs w:val="28"/>
        </w:rPr>
        <w:t>р</w:t>
      </w:r>
      <w:r w:rsidRPr="0024467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E12B6" w:rsidRPr="0024467F" w:rsidRDefault="007E12B6" w:rsidP="007E1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7E12B6" w:rsidRPr="0024467F" w:rsidRDefault="007E12B6" w:rsidP="007E1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lastRenderedPageBreak/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E12B6" w:rsidRPr="0024467F" w:rsidRDefault="007E12B6" w:rsidP="007E1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24467F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24467F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24467F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24467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E12B6" w:rsidRDefault="007E12B6" w:rsidP="007E12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4467F">
        <w:rPr>
          <w:rFonts w:ascii="Times New Roman" w:eastAsia="Calibri" w:hAnsi="Times New Roman" w:cs="Times New Roman"/>
          <w:sz w:val="28"/>
          <w:szCs w:val="28"/>
        </w:rPr>
        <w:t xml:space="preserve">допуск собаки-проводника на объекты (здания, помещения), в которых предоставляются </w:t>
      </w:r>
      <w:r w:rsidRPr="007E12B6">
        <w:rPr>
          <w:rFonts w:ascii="Times New Roman" w:eastAsia="Calibri" w:hAnsi="Times New Roman" w:cs="Times New Roman"/>
          <w:sz w:val="28"/>
          <w:szCs w:val="28"/>
        </w:rPr>
        <w:t>услуги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при наличии документа, подтверждающего её специальное обучение и выдаваемого по форме и в порядке, которые определяются</w:t>
      </w:r>
      <w:r w:rsidR="004371B4">
        <w:rPr>
          <w:rFonts w:ascii="Times New Roman" w:eastAsia="Calibri" w:hAnsi="Times New Roman" w:cs="Times New Roman"/>
          <w:sz w:val="28"/>
          <w:szCs w:val="28"/>
        </w:rPr>
        <w:t xml:space="preserve"> федеральным органом исполнительной власти, осуществляющим функции по выработке  и реализации государственной политики и нормативно – правовому регулированию в сфере социальной защиты населения;</w:t>
      </w:r>
      <w:proofErr w:type="gramEnd"/>
    </w:p>
    <w:p w:rsidR="004371B4" w:rsidRPr="0024467F" w:rsidRDefault="004371B4" w:rsidP="004371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4371B4" w:rsidRPr="0024467F" w:rsidRDefault="004371B4" w:rsidP="004371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4371B4" w:rsidRPr="0024467F" w:rsidRDefault="004371B4" w:rsidP="004371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4371B4" w:rsidRPr="0024467F" w:rsidRDefault="004371B4" w:rsidP="004371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4371B4" w:rsidRPr="0024467F" w:rsidRDefault="004371B4" w:rsidP="004371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4371B4" w:rsidRPr="0024467F" w:rsidRDefault="004371B4" w:rsidP="004371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4371B4" w:rsidRPr="0024467F" w:rsidRDefault="004371B4" w:rsidP="004371B4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4371B4" w:rsidRPr="0024467F" w:rsidRDefault="004371B4" w:rsidP="004371B4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4371B4" w:rsidRPr="0024467F" w:rsidRDefault="004371B4" w:rsidP="004371B4">
      <w:pPr>
        <w:numPr>
          <w:ilvl w:val="0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4371B4" w:rsidRPr="0024467F" w:rsidRDefault="004371B4" w:rsidP="004371B4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4371B4" w:rsidRPr="0024467F" w:rsidRDefault="004371B4" w:rsidP="004371B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D3163" w:rsidRDefault="004371B4" w:rsidP="00797A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4467F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87036" w:rsidRDefault="00F87036" w:rsidP="00797A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7036" w:rsidRPr="0024467F" w:rsidRDefault="00797AF4" w:rsidP="00F8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5.</w:t>
      </w:r>
      <w:r w:rsidR="00F87036" w:rsidRPr="00F87036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F87036">
        <w:rPr>
          <w:rFonts w:ascii="Times New Roman" w:hAnsi="Times New Roman"/>
          <w:b/>
          <w:sz w:val="28"/>
          <w:szCs w:val="28"/>
          <w:lang w:eastAsia="ru-RU"/>
        </w:rPr>
        <w:t>Пункт 5.4  раздела «</w:t>
      </w:r>
      <w:r w:rsidR="00F87036" w:rsidRPr="0024467F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  <w:r w:rsidR="00F87036">
        <w:rPr>
          <w:rFonts w:ascii="Times New Roman" w:hAnsi="Times New Roman"/>
          <w:b/>
          <w:sz w:val="28"/>
          <w:szCs w:val="28"/>
          <w:lang w:eastAsia="ru-RU"/>
        </w:rPr>
        <w:t>» изложить в следующей редакции:</w:t>
      </w:r>
    </w:p>
    <w:p w:rsidR="00F87036" w:rsidRPr="0024467F" w:rsidRDefault="00F87036" w:rsidP="00F8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7036" w:rsidRPr="0024467F" w:rsidRDefault="00F87036" w:rsidP="00F8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«</w:t>
      </w:r>
      <w:r w:rsidRPr="0024467F">
        <w:rPr>
          <w:rFonts w:ascii="Times New Roman" w:hAnsi="Times New Roman"/>
          <w:sz w:val="28"/>
          <w:szCs w:val="28"/>
          <w:lang w:eastAsia="ru-RU"/>
        </w:rPr>
        <w:t xml:space="preserve">5.4. </w:t>
      </w:r>
      <w:proofErr w:type="gramStart"/>
      <w:r w:rsidRPr="0024467F">
        <w:rPr>
          <w:rFonts w:ascii="Times New Roman" w:hAnsi="Times New Roman"/>
          <w:sz w:val="28"/>
          <w:szCs w:val="28"/>
          <w:lang w:eastAsia="ru-RU"/>
        </w:rPr>
        <w:t xml:space="preserve">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предоставляющего муниципальную услугу, </w:t>
      </w:r>
      <w:r w:rsidR="009B7CBB">
        <w:rPr>
          <w:rFonts w:ascii="Times New Roman" w:hAnsi="Times New Roman"/>
          <w:sz w:val="28"/>
          <w:szCs w:val="28"/>
          <w:lang w:eastAsia="ru-RU"/>
        </w:rPr>
        <w:t>Портала государственных и муниципальных услуг (функций) Республики Коми и (или) Единого портала государственных и муниципальных услуг (функции)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24467F">
        <w:rPr>
          <w:rFonts w:ascii="Times New Roman" w:hAnsi="Times New Roman"/>
          <w:sz w:val="28"/>
          <w:szCs w:val="28"/>
          <w:lang w:eastAsia="ru-RU"/>
        </w:rPr>
        <w:t>а также может быть принята при личном приеме заявителя.</w:t>
      </w:r>
      <w:proofErr w:type="gramEnd"/>
    </w:p>
    <w:p w:rsidR="00F87036" w:rsidRDefault="00F87036" w:rsidP="00F8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</w:t>
      </w:r>
      <w:r>
        <w:rPr>
          <w:rFonts w:ascii="Times New Roman" w:hAnsi="Times New Roman"/>
          <w:sz w:val="28"/>
          <w:szCs w:val="28"/>
          <w:lang w:eastAsia="ru-RU"/>
        </w:rPr>
        <w:t>чность заявителя, не требуется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.».</w:t>
      </w:r>
      <w:proofErr w:type="gramEnd"/>
    </w:p>
    <w:p w:rsidR="00F87036" w:rsidRDefault="00F87036" w:rsidP="00F8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Пункт 5.7.  изложить в следующей редакции:</w:t>
      </w:r>
    </w:p>
    <w:p w:rsidR="00F87036" w:rsidRPr="0024467F" w:rsidRDefault="00F87036" w:rsidP="00F8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5.7. 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F87036" w:rsidRPr="0024467F" w:rsidRDefault="00F87036" w:rsidP="00F8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4467F">
        <w:rPr>
          <w:rFonts w:ascii="Times New Roman" w:hAnsi="Times New Roman"/>
          <w:sz w:val="28"/>
          <w:szCs w:val="28"/>
          <w:lang w:eastAsia="ru-RU"/>
        </w:rPr>
        <w:t>Ведение Журнала осуществляется по форме и в порядке, установленными правовым актом Органа.</w:t>
      </w:r>
      <w:proofErr w:type="gramEnd"/>
    </w:p>
    <w:p w:rsidR="00F87036" w:rsidRPr="0024467F" w:rsidRDefault="00F87036" w:rsidP="00F8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F87036" w:rsidRPr="0024467F" w:rsidRDefault="00F87036" w:rsidP="00F8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4467F">
        <w:rPr>
          <w:rFonts w:ascii="Times New Roman" w:hAnsi="Times New Roman"/>
          <w:sz w:val="28"/>
          <w:szCs w:val="28"/>
          <w:lang w:eastAsia="ru-RU"/>
        </w:rPr>
        <w:t xml:space="preserve"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</w:t>
      </w:r>
      <w:r w:rsidRPr="0024467F">
        <w:rPr>
          <w:rFonts w:ascii="Times New Roman" w:hAnsi="Times New Roman"/>
          <w:sz w:val="28"/>
          <w:szCs w:val="28"/>
          <w:lang w:eastAsia="ru-RU"/>
        </w:rPr>
        <w:lastRenderedPageBreak/>
        <w:t>сайта органа, предоставляющего муниципальную услугу,</w:t>
      </w:r>
      <w:r w:rsidR="009B7CBB">
        <w:rPr>
          <w:rFonts w:ascii="Times New Roman" w:hAnsi="Times New Roman"/>
          <w:sz w:val="28"/>
          <w:szCs w:val="28"/>
          <w:lang w:eastAsia="ru-RU"/>
        </w:rPr>
        <w:t xml:space="preserve"> Портала государственных и муниципальных услуг (функций) Республики Коми и (или) Единого портала государственных и муниципальных услуг (функции)</w:t>
      </w:r>
      <w:r w:rsidRPr="0024467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9B7CB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направляется </w:t>
      </w:r>
      <w:r w:rsidRPr="0024467F">
        <w:rPr>
          <w:rFonts w:ascii="Times New Roman" w:hAnsi="Times New Roman"/>
          <w:sz w:val="28"/>
          <w:szCs w:val="28"/>
          <w:lang w:eastAsia="ru-RU"/>
        </w:rPr>
        <w:t>заявителю через организацию почтовой связи, иную организацию, осуществляющую</w:t>
      </w:r>
      <w:proofErr w:type="gramEnd"/>
      <w:r w:rsidRPr="0024467F">
        <w:rPr>
          <w:rFonts w:ascii="Times New Roman" w:hAnsi="Times New Roman"/>
          <w:sz w:val="28"/>
          <w:szCs w:val="28"/>
          <w:lang w:eastAsia="ru-RU"/>
        </w:rPr>
        <w:t xml:space="preserve"> доставку корреспонденции, в течение 3 рабочих дней со дня их регистрации.</w:t>
      </w:r>
    </w:p>
    <w:p w:rsidR="00F87036" w:rsidRPr="0024467F" w:rsidRDefault="00F87036" w:rsidP="00F8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4467F">
        <w:rPr>
          <w:rFonts w:ascii="Times New Roman" w:hAnsi="Times New Roman"/>
          <w:sz w:val="28"/>
          <w:szCs w:val="28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F87036" w:rsidRPr="0024467F" w:rsidRDefault="00F87036" w:rsidP="00F8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87036" w:rsidRPr="0024467F" w:rsidRDefault="00F87036" w:rsidP="00F8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87036" w:rsidRPr="0024467F" w:rsidRDefault="00F87036" w:rsidP="00F8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6.  В разделе «</w:t>
      </w:r>
      <w:r w:rsidRPr="0024467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пункт 5.18. изложить в следующей редакции:</w:t>
      </w:r>
    </w:p>
    <w:p w:rsidR="00F87036" w:rsidRPr="0024467F" w:rsidRDefault="00F87036" w:rsidP="00F8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F87036" w:rsidRPr="0024467F" w:rsidRDefault="00F87036" w:rsidP="00F870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24467F">
        <w:rPr>
          <w:rFonts w:ascii="Times New Roman" w:eastAsia="Calibri" w:hAnsi="Times New Roman" w:cs="Times New Roman"/>
          <w:sz w:val="28"/>
          <w:szCs w:val="28"/>
          <w:lang w:eastAsia="ru-RU"/>
        </w:rPr>
        <w:t>5.18. Информация о порядке подачи и рассмотрения жалобы размещается:</w:t>
      </w:r>
    </w:p>
    <w:p w:rsidR="00F87036" w:rsidRPr="0024467F" w:rsidRDefault="00F87036" w:rsidP="00F8703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467F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F87036" w:rsidRPr="0024467F" w:rsidRDefault="00F87036" w:rsidP="00F8703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4467F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797AF4" w:rsidRPr="00F87036" w:rsidRDefault="00F87036" w:rsidP="00F8703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4467F">
        <w:rPr>
          <w:rFonts w:ascii="Times New Roman" w:hAnsi="Times New Roman"/>
          <w:sz w:val="28"/>
          <w:szCs w:val="28"/>
          <w:lang w:eastAsia="ru-RU"/>
        </w:rPr>
        <w:t>на</w:t>
      </w:r>
      <w:proofErr w:type="gramEnd"/>
      <w:r w:rsidRPr="0024467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9B7CBB">
        <w:rPr>
          <w:rFonts w:ascii="Times New Roman" w:hAnsi="Times New Roman"/>
          <w:sz w:val="28"/>
          <w:szCs w:val="28"/>
          <w:lang w:eastAsia="ru-RU"/>
        </w:rPr>
        <w:t>Портала</w:t>
      </w:r>
      <w:proofErr w:type="gramEnd"/>
      <w:r w:rsidR="009B7CBB">
        <w:rPr>
          <w:rFonts w:ascii="Times New Roman" w:hAnsi="Times New Roman"/>
          <w:sz w:val="28"/>
          <w:szCs w:val="28"/>
          <w:lang w:eastAsia="ru-RU"/>
        </w:rPr>
        <w:t xml:space="preserve"> государственных и муниципальных услуг (функций) Республики Коми и (или) Единого портала государственных и муниципальных услуг (функции).</w:t>
      </w:r>
    </w:p>
    <w:sectPr w:rsidR="00797AF4" w:rsidRPr="00F87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CB3" w:rsidRDefault="00D97CB3" w:rsidP="00676AD6">
      <w:pPr>
        <w:spacing w:after="0" w:line="240" w:lineRule="auto"/>
      </w:pPr>
      <w:r>
        <w:separator/>
      </w:r>
    </w:p>
  </w:endnote>
  <w:endnote w:type="continuationSeparator" w:id="0">
    <w:p w:rsidR="00D97CB3" w:rsidRDefault="00D97CB3" w:rsidP="00676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CB3" w:rsidRDefault="00D97CB3" w:rsidP="00676AD6">
      <w:pPr>
        <w:spacing w:after="0" w:line="240" w:lineRule="auto"/>
      </w:pPr>
      <w:r>
        <w:separator/>
      </w:r>
    </w:p>
  </w:footnote>
  <w:footnote w:type="continuationSeparator" w:id="0">
    <w:p w:rsidR="00D97CB3" w:rsidRDefault="00D97CB3" w:rsidP="00676A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61D1D"/>
    <w:multiLevelType w:val="hybridMultilevel"/>
    <w:tmpl w:val="389295E4"/>
    <w:lvl w:ilvl="0" w:tplc="1B9EE76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C3813BB"/>
    <w:multiLevelType w:val="hybridMultilevel"/>
    <w:tmpl w:val="D60AC426"/>
    <w:lvl w:ilvl="0" w:tplc="384C12D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AD1307"/>
    <w:multiLevelType w:val="hybridMultilevel"/>
    <w:tmpl w:val="92ECF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B095325"/>
    <w:multiLevelType w:val="hybridMultilevel"/>
    <w:tmpl w:val="640E0D32"/>
    <w:lvl w:ilvl="0" w:tplc="F5125A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A4E27C5"/>
    <w:multiLevelType w:val="hybridMultilevel"/>
    <w:tmpl w:val="C9766010"/>
    <w:lvl w:ilvl="0" w:tplc="6DEC58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163"/>
    <w:rsid w:val="000D13D3"/>
    <w:rsid w:val="002C485D"/>
    <w:rsid w:val="00361CB6"/>
    <w:rsid w:val="003B1294"/>
    <w:rsid w:val="004371B4"/>
    <w:rsid w:val="00676AD6"/>
    <w:rsid w:val="006D3163"/>
    <w:rsid w:val="0076253B"/>
    <w:rsid w:val="00797AF4"/>
    <w:rsid w:val="007A3A71"/>
    <w:rsid w:val="007E12B6"/>
    <w:rsid w:val="007F20B7"/>
    <w:rsid w:val="00844015"/>
    <w:rsid w:val="00877290"/>
    <w:rsid w:val="008C2C7E"/>
    <w:rsid w:val="008D0800"/>
    <w:rsid w:val="009279A0"/>
    <w:rsid w:val="009B7CBB"/>
    <w:rsid w:val="00C22487"/>
    <w:rsid w:val="00D97CB3"/>
    <w:rsid w:val="00F15CDE"/>
    <w:rsid w:val="00F42442"/>
    <w:rsid w:val="00F8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D316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6D3163"/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84401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6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6AD6"/>
  </w:style>
  <w:style w:type="paragraph" w:styleId="a6">
    <w:name w:val="footer"/>
    <w:basedOn w:val="a"/>
    <w:link w:val="a7"/>
    <w:uiPriority w:val="99"/>
    <w:unhideWhenUsed/>
    <w:rsid w:val="00676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6A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1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6D316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6D3163"/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84401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76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6AD6"/>
  </w:style>
  <w:style w:type="paragraph" w:styleId="a6">
    <w:name w:val="footer"/>
    <w:basedOn w:val="a"/>
    <w:link w:val="a7"/>
    <w:uiPriority w:val="99"/>
    <w:unhideWhenUsed/>
    <w:rsid w:val="00676A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6A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2267</Words>
  <Characters>12922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dcterms:created xsi:type="dcterms:W3CDTF">2017-09-22T09:23:00Z</dcterms:created>
  <dcterms:modified xsi:type="dcterms:W3CDTF">2017-11-22T09:53:00Z</dcterms:modified>
</cp:coreProperties>
</file>